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C69" w:rsidRPr="005F21EB" w:rsidRDefault="005F21EB" w:rsidP="005D058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0" w:name="_GoBack"/>
      <w:bookmarkEnd w:id="0"/>
      <w:r>
        <w:rPr>
          <w:rFonts w:ascii="Times New Roman" w:eastAsia="Times New Roman" w:hAnsi="Times New Roman" w:cs="Times New Roman"/>
          <w:b/>
          <w:bCs/>
          <w:sz w:val="27"/>
          <w:szCs w:val="27"/>
          <w:lang w:eastAsia="ru-RU"/>
        </w:rPr>
        <w:t>СПРАВКА</w:t>
      </w:r>
    </w:p>
    <w:p w:rsidR="00E75C69" w:rsidRPr="005D0588" w:rsidRDefault="00E75C69" w:rsidP="0091511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F04EF" w:rsidRDefault="00E75C69" w:rsidP="00962525">
      <w:pPr>
        <w:tabs>
          <w:tab w:val="left" w:pos="9214"/>
        </w:tabs>
        <w:spacing w:line="420" w:lineRule="atLeast"/>
        <w:jc w:val="center"/>
        <w:rPr>
          <w:rFonts w:ascii="Times New Roman" w:eastAsia="Times New Roman" w:hAnsi="Times New Roman" w:cs="Times New Roman"/>
          <w:b/>
          <w:color w:val="020C22"/>
          <w:sz w:val="28"/>
          <w:szCs w:val="28"/>
          <w:lang w:val="en-US" w:eastAsia="ru-RU"/>
        </w:rPr>
      </w:pPr>
      <w:r w:rsidRPr="00962525">
        <w:rPr>
          <w:rFonts w:ascii="Times New Roman" w:eastAsia="Times New Roman" w:hAnsi="Times New Roman" w:cs="Times New Roman"/>
          <w:b/>
          <w:color w:val="020C22"/>
          <w:sz w:val="28"/>
          <w:szCs w:val="28"/>
          <w:lang w:eastAsia="ru-RU"/>
        </w:rPr>
        <w:t xml:space="preserve">1 апреля </w:t>
      </w:r>
      <w:r w:rsidR="005D0588" w:rsidRPr="00962525">
        <w:rPr>
          <w:rFonts w:ascii="Times New Roman" w:eastAsia="Times New Roman" w:hAnsi="Times New Roman" w:cs="Times New Roman"/>
          <w:b/>
          <w:color w:val="020C22"/>
          <w:sz w:val="28"/>
          <w:szCs w:val="28"/>
          <w:lang w:eastAsia="ru-RU"/>
        </w:rPr>
        <w:t xml:space="preserve">т.г. </w:t>
      </w:r>
      <w:r w:rsidRPr="00962525">
        <w:rPr>
          <w:rFonts w:ascii="Times New Roman" w:eastAsia="Times New Roman" w:hAnsi="Times New Roman" w:cs="Times New Roman"/>
          <w:b/>
          <w:color w:val="020C22"/>
          <w:sz w:val="28"/>
          <w:szCs w:val="28"/>
          <w:lang w:eastAsia="ru-RU"/>
        </w:rPr>
        <w:t>Президент Российской Федерации подписал Федеральный закон «О внесении изменений в Уголовный кодекс Российской Федерации и статьи 31 и 151 Уголовно-процессуального кодекса Российской Федерации».</w:t>
      </w:r>
      <w:r w:rsidR="009D6FF1" w:rsidRPr="00962525">
        <w:rPr>
          <w:rFonts w:ascii="Times New Roman" w:eastAsia="Times New Roman" w:hAnsi="Times New Roman" w:cs="Times New Roman"/>
          <w:b/>
          <w:color w:val="020C22"/>
          <w:sz w:val="28"/>
          <w:szCs w:val="28"/>
          <w:lang w:eastAsia="ru-RU"/>
        </w:rPr>
        <w:t xml:space="preserve"> </w:t>
      </w:r>
    </w:p>
    <w:p w:rsidR="00E75C69" w:rsidRPr="00962525" w:rsidRDefault="00B70935" w:rsidP="00962525">
      <w:pPr>
        <w:tabs>
          <w:tab w:val="left" w:pos="9214"/>
        </w:tabs>
        <w:spacing w:line="420" w:lineRule="atLeast"/>
        <w:jc w:val="center"/>
        <w:rPr>
          <w:rFonts w:ascii="Times New Roman" w:eastAsia="Times New Roman" w:hAnsi="Times New Roman" w:cs="Times New Roman"/>
          <w:b/>
          <w:color w:val="020C22"/>
          <w:sz w:val="28"/>
          <w:szCs w:val="28"/>
          <w:lang w:eastAsia="ru-RU"/>
        </w:rPr>
      </w:pPr>
      <w:r w:rsidRPr="00962525">
        <w:rPr>
          <w:rFonts w:ascii="Times New Roman" w:eastAsia="Times New Roman" w:hAnsi="Times New Roman" w:cs="Times New Roman"/>
          <w:b/>
          <w:color w:val="020C22"/>
          <w:sz w:val="28"/>
          <w:szCs w:val="28"/>
          <w:lang w:eastAsia="ru-RU"/>
        </w:rPr>
        <w:t xml:space="preserve"> В этот же день </w:t>
      </w:r>
      <w:r w:rsidR="009D6FF1" w:rsidRPr="00962525">
        <w:rPr>
          <w:rFonts w:ascii="Times New Roman" w:eastAsia="Times New Roman" w:hAnsi="Times New Roman" w:cs="Times New Roman"/>
          <w:b/>
          <w:color w:val="020C22"/>
          <w:sz w:val="28"/>
          <w:szCs w:val="28"/>
          <w:lang w:eastAsia="ru-RU"/>
        </w:rPr>
        <w:t xml:space="preserve">Федеральный закон </w:t>
      </w:r>
      <w:r w:rsidRPr="00962525">
        <w:rPr>
          <w:rFonts w:ascii="Times New Roman" w:eastAsia="Times New Roman" w:hAnsi="Times New Roman" w:cs="Times New Roman"/>
          <w:b/>
          <w:color w:val="020C22"/>
          <w:sz w:val="28"/>
          <w:szCs w:val="28"/>
          <w:lang w:eastAsia="ru-RU"/>
        </w:rPr>
        <w:t xml:space="preserve">№ 100-ФЗ  </w:t>
      </w:r>
      <w:r w:rsidR="009D6FF1" w:rsidRPr="00962525">
        <w:rPr>
          <w:rFonts w:ascii="Times New Roman" w:eastAsia="Times New Roman" w:hAnsi="Times New Roman" w:cs="Times New Roman"/>
          <w:b/>
          <w:color w:val="020C22"/>
          <w:sz w:val="28"/>
          <w:szCs w:val="28"/>
          <w:lang w:eastAsia="ru-RU"/>
        </w:rPr>
        <w:t>вступил в силу</w:t>
      </w:r>
      <w:r w:rsidRPr="00962525">
        <w:rPr>
          <w:rFonts w:ascii="Times New Roman" w:eastAsia="Times New Roman" w:hAnsi="Times New Roman" w:cs="Times New Roman"/>
          <w:b/>
          <w:color w:val="020C22"/>
          <w:sz w:val="28"/>
          <w:szCs w:val="28"/>
          <w:lang w:eastAsia="ru-RU"/>
        </w:rPr>
        <w:t>.</w:t>
      </w:r>
    </w:p>
    <w:p w:rsidR="00E75C69" w:rsidRPr="00E75C69" w:rsidRDefault="009D6FF1" w:rsidP="005F21EB">
      <w:pPr>
        <w:tabs>
          <w:tab w:val="left" w:pos="9214"/>
        </w:tabs>
        <w:spacing w:after="0" w:line="390" w:lineRule="atLeast"/>
        <w:ind w:right="-1"/>
        <w:jc w:val="both"/>
        <w:rPr>
          <w:rFonts w:ascii="Times New Roman" w:eastAsia="Times New Roman" w:hAnsi="Times New Roman" w:cs="Times New Roman"/>
          <w:color w:val="020C22"/>
          <w:sz w:val="28"/>
          <w:szCs w:val="28"/>
          <w:lang w:eastAsia="ru-RU"/>
        </w:rPr>
      </w:pPr>
      <w:r>
        <w:rPr>
          <w:rFonts w:ascii="Times New Roman" w:eastAsia="Times New Roman" w:hAnsi="Times New Roman" w:cs="Times New Roman"/>
          <w:color w:val="020C22"/>
          <w:sz w:val="28"/>
          <w:szCs w:val="28"/>
          <w:lang w:eastAsia="ru-RU"/>
        </w:rPr>
        <w:t xml:space="preserve">       </w:t>
      </w:r>
      <w:r w:rsidR="00E75C69" w:rsidRPr="00E75C69">
        <w:rPr>
          <w:rFonts w:ascii="Times New Roman" w:eastAsia="Times New Roman" w:hAnsi="Times New Roman" w:cs="Times New Roman"/>
          <w:color w:val="020C22"/>
          <w:sz w:val="28"/>
          <w:szCs w:val="28"/>
          <w:lang w:eastAsia="ru-RU"/>
        </w:rPr>
        <w:t>В соответствии с </w:t>
      </w:r>
      <w:r w:rsidR="00B70935">
        <w:rPr>
          <w:rFonts w:ascii="Times New Roman" w:eastAsia="Times New Roman" w:hAnsi="Times New Roman" w:cs="Times New Roman"/>
          <w:color w:val="020C22"/>
          <w:sz w:val="28"/>
          <w:szCs w:val="28"/>
          <w:lang w:eastAsia="ru-RU"/>
        </w:rPr>
        <w:t xml:space="preserve">принятым </w:t>
      </w:r>
      <w:r w:rsidR="00E75C69" w:rsidRPr="00E75C69">
        <w:rPr>
          <w:rFonts w:ascii="Times New Roman" w:eastAsia="Times New Roman" w:hAnsi="Times New Roman" w:cs="Times New Roman"/>
          <w:color w:val="020C22"/>
          <w:sz w:val="28"/>
          <w:szCs w:val="28"/>
          <w:lang w:eastAsia="ru-RU"/>
        </w:rPr>
        <w:t xml:space="preserve">Федеральным законом Уголовный кодекс Российской Федерации дополняется статьей </w:t>
      </w:r>
      <w:r w:rsidR="00E75C69" w:rsidRPr="00E75C69">
        <w:rPr>
          <w:rFonts w:ascii="Times New Roman" w:eastAsia="Times New Roman" w:hAnsi="Times New Roman" w:cs="Times New Roman"/>
          <w:b/>
          <w:color w:val="020C22"/>
          <w:sz w:val="28"/>
          <w:szCs w:val="28"/>
          <w:lang w:eastAsia="ru-RU"/>
        </w:rPr>
        <w:t>207</w:t>
      </w:r>
      <w:r w:rsidR="00E75C69" w:rsidRPr="00E75C69">
        <w:rPr>
          <w:rFonts w:ascii="Times New Roman" w:eastAsia="Times New Roman" w:hAnsi="Times New Roman" w:cs="Times New Roman"/>
          <w:b/>
          <w:color w:val="020C22"/>
          <w:sz w:val="28"/>
          <w:szCs w:val="28"/>
          <w:vertAlign w:val="superscript"/>
          <w:lang w:eastAsia="ru-RU"/>
        </w:rPr>
        <w:t>1</w:t>
      </w:r>
      <w:r w:rsidR="00E75C69" w:rsidRPr="00E75C69">
        <w:rPr>
          <w:rFonts w:ascii="Times New Roman" w:eastAsia="Times New Roman" w:hAnsi="Times New Roman" w:cs="Times New Roman"/>
          <w:color w:val="020C22"/>
          <w:sz w:val="28"/>
          <w:szCs w:val="28"/>
          <w:lang w:eastAsia="ru-RU"/>
        </w:rPr>
        <w:t xml:space="preserve">, устанавливающей </w:t>
      </w:r>
      <w:r w:rsidR="00E75C69" w:rsidRPr="00962525">
        <w:rPr>
          <w:rFonts w:ascii="Times New Roman" w:eastAsia="Times New Roman" w:hAnsi="Times New Roman" w:cs="Times New Roman"/>
          <w:color w:val="020C22"/>
          <w:sz w:val="28"/>
          <w:szCs w:val="28"/>
          <w:u w:val="single"/>
          <w:lang w:eastAsia="ru-RU"/>
        </w:rPr>
        <w:t>ответственность за публичное распространение заведомо ложной информации об обстоятельствах, представляющих угрозу жизни и безопасности граждан, в частности о чрезвычайных ситуациях, связанных с эпидемией, а также о принимаемых мерах по обеспечению безопасности населения и территорий, приемах и способах защиты от этих обстоятельств</w:t>
      </w:r>
      <w:r w:rsidR="00E75C69" w:rsidRPr="00E75C69">
        <w:rPr>
          <w:rFonts w:ascii="Times New Roman" w:eastAsia="Times New Roman" w:hAnsi="Times New Roman" w:cs="Times New Roman"/>
          <w:color w:val="020C22"/>
          <w:sz w:val="28"/>
          <w:szCs w:val="28"/>
          <w:lang w:eastAsia="ru-RU"/>
        </w:rPr>
        <w:t>.</w:t>
      </w:r>
    </w:p>
    <w:p w:rsidR="00E75C69" w:rsidRPr="00E75C69" w:rsidRDefault="00E75C69" w:rsidP="005F21EB">
      <w:pPr>
        <w:tabs>
          <w:tab w:val="left" w:pos="9214"/>
        </w:tabs>
        <w:spacing w:after="0" w:line="390" w:lineRule="atLeast"/>
        <w:ind w:right="-1" w:firstLine="142"/>
        <w:jc w:val="both"/>
        <w:rPr>
          <w:rFonts w:ascii="Times New Roman" w:eastAsia="Times New Roman" w:hAnsi="Times New Roman" w:cs="Times New Roman"/>
          <w:i/>
          <w:color w:val="020C22"/>
          <w:sz w:val="28"/>
          <w:szCs w:val="28"/>
          <w:lang w:eastAsia="ru-RU"/>
        </w:rPr>
      </w:pPr>
      <w:r w:rsidRPr="00E75C69">
        <w:rPr>
          <w:rFonts w:ascii="Times New Roman" w:eastAsia="Times New Roman" w:hAnsi="Times New Roman" w:cs="Times New Roman"/>
          <w:color w:val="020C22"/>
          <w:sz w:val="28"/>
          <w:szCs w:val="28"/>
          <w:lang w:eastAsia="ru-RU"/>
        </w:rPr>
        <w:t xml:space="preserve">За совершение указанного деяния предусматривается такое наказание, </w:t>
      </w:r>
      <w:r w:rsidRPr="00E75C69">
        <w:rPr>
          <w:rFonts w:ascii="Times New Roman" w:eastAsia="Times New Roman" w:hAnsi="Times New Roman" w:cs="Times New Roman"/>
          <w:i/>
          <w:color w:val="020C22"/>
          <w:sz w:val="28"/>
          <w:szCs w:val="28"/>
          <w:lang w:eastAsia="ru-RU"/>
        </w:rPr>
        <w:t>как штраф в размере от трехсот тысяч до семисот тысяч рублей, обязательные работы на срок до трехсот шестидесяти часов, исправительные работы на срок до одного года или ограничение свободы на срок до трех лет.</w:t>
      </w:r>
    </w:p>
    <w:p w:rsidR="00E75C69" w:rsidRPr="00E75C69" w:rsidRDefault="009D6FF1" w:rsidP="005F21EB">
      <w:pPr>
        <w:tabs>
          <w:tab w:val="left" w:pos="9214"/>
        </w:tabs>
        <w:spacing w:after="0" w:line="390" w:lineRule="atLeast"/>
        <w:ind w:right="-1" w:firstLine="142"/>
        <w:jc w:val="both"/>
        <w:rPr>
          <w:rFonts w:ascii="Times New Roman" w:eastAsia="Times New Roman" w:hAnsi="Times New Roman" w:cs="Times New Roman"/>
          <w:color w:val="020C22"/>
          <w:sz w:val="28"/>
          <w:szCs w:val="28"/>
          <w:lang w:eastAsia="ru-RU"/>
        </w:rPr>
      </w:pPr>
      <w:r>
        <w:rPr>
          <w:rFonts w:ascii="Times New Roman" w:eastAsia="Times New Roman" w:hAnsi="Times New Roman" w:cs="Times New Roman"/>
          <w:color w:val="020C22"/>
          <w:sz w:val="28"/>
          <w:szCs w:val="28"/>
          <w:lang w:eastAsia="ru-RU"/>
        </w:rPr>
        <w:t xml:space="preserve">     </w:t>
      </w:r>
      <w:r w:rsidR="00E75C69" w:rsidRPr="00E75C69">
        <w:rPr>
          <w:rFonts w:ascii="Times New Roman" w:eastAsia="Times New Roman" w:hAnsi="Times New Roman" w:cs="Times New Roman"/>
          <w:color w:val="020C22"/>
          <w:sz w:val="28"/>
          <w:szCs w:val="28"/>
          <w:lang w:eastAsia="ru-RU"/>
        </w:rPr>
        <w:t xml:space="preserve">Кроме того, </w:t>
      </w:r>
      <w:r w:rsidR="00E75C69" w:rsidRPr="00962525">
        <w:rPr>
          <w:rFonts w:ascii="Times New Roman" w:eastAsia="Times New Roman" w:hAnsi="Times New Roman" w:cs="Times New Roman"/>
          <w:b/>
          <w:color w:val="020C22"/>
          <w:sz w:val="28"/>
          <w:szCs w:val="28"/>
          <w:lang w:eastAsia="ru-RU"/>
        </w:rPr>
        <w:t>Уголовный кодекс Российской Федерации дополняется статьей 207</w:t>
      </w:r>
      <w:r w:rsidR="00E75C69" w:rsidRPr="00962525">
        <w:rPr>
          <w:rFonts w:ascii="Times New Roman" w:eastAsia="Times New Roman" w:hAnsi="Times New Roman" w:cs="Times New Roman"/>
          <w:b/>
          <w:color w:val="020C22"/>
          <w:sz w:val="28"/>
          <w:szCs w:val="28"/>
          <w:vertAlign w:val="superscript"/>
          <w:lang w:eastAsia="ru-RU"/>
        </w:rPr>
        <w:t>2</w:t>
      </w:r>
      <w:r w:rsidR="00E75C69" w:rsidRPr="00E75C69">
        <w:rPr>
          <w:rFonts w:ascii="Times New Roman" w:eastAsia="Times New Roman" w:hAnsi="Times New Roman" w:cs="Times New Roman"/>
          <w:color w:val="020C22"/>
          <w:sz w:val="28"/>
          <w:szCs w:val="28"/>
          <w:lang w:eastAsia="ru-RU"/>
        </w:rPr>
        <w:t xml:space="preserve">, в соответствии с которой устанавливается ответственность </w:t>
      </w:r>
      <w:r w:rsidR="00E75C69" w:rsidRPr="00962525">
        <w:rPr>
          <w:rFonts w:ascii="Times New Roman" w:eastAsia="Times New Roman" w:hAnsi="Times New Roman" w:cs="Times New Roman"/>
          <w:color w:val="020C22"/>
          <w:sz w:val="28"/>
          <w:szCs w:val="28"/>
          <w:u w:val="single"/>
          <w:lang w:eastAsia="ru-RU"/>
        </w:rPr>
        <w:t>за публичное распространение заведомо ложной общественно значимой информации, повлекшее по неосторожности тяжкие последствия</w:t>
      </w:r>
      <w:r w:rsidR="00E75C69" w:rsidRPr="00E75C69">
        <w:rPr>
          <w:rFonts w:ascii="Times New Roman" w:eastAsia="Times New Roman" w:hAnsi="Times New Roman" w:cs="Times New Roman"/>
          <w:color w:val="020C22"/>
          <w:sz w:val="28"/>
          <w:szCs w:val="28"/>
          <w:lang w:eastAsia="ru-RU"/>
        </w:rPr>
        <w:t xml:space="preserve">. Если такие последствия будут выражаться в причинении вреда здоровью человека, виновное лицо может быть осуждено </w:t>
      </w:r>
      <w:r w:rsidR="00E75C69" w:rsidRPr="00E75C69">
        <w:rPr>
          <w:rFonts w:ascii="Times New Roman" w:eastAsia="Times New Roman" w:hAnsi="Times New Roman" w:cs="Times New Roman"/>
          <w:i/>
          <w:color w:val="020C22"/>
          <w:sz w:val="28"/>
          <w:szCs w:val="28"/>
          <w:lang w:eastAsia="ru-RU"/>
        </w:rPr>
        <w:t xml:space="preserve">к штрафу в размере до одного миллиона пятисот тысяч рублей, либо к исправительным работам на срок до одного года, либо к принудительным работам на срок до трех лет, либо к лишению свободы на тот же срок. </w:t>
      </w:r>
      <w:r w:rsidR="00E75C69" w:rsidRPr="00E75C69">
        <w:rPr>
          <w:rFonts w:ascii="Times New Roman" w:eastAsia="Times New Roman" w:hAnsi="Times New Roman" w:cs="Times New Roman"/>
          <w:color w:val="020C22"/>
          <w:sz w:val="28"/>
          <w:szCs w:val="28"/>
          <w:lang w:eastAsia="ru-RU"/>
        </w:rPr>
        <w:t xml:space="preserve">В случае если </w:t>
      </w:r>
      <w:r w:rsidR="00E75C69" w:rsidRPr="00962525">
        <w:rPr>
          <w:rFonts w:ascii="Times New Roman" w:eastAsia="Times New Roman" w:hAnsi="Times New Roman" w:cs="Times New Roman"/>
          <w:color w:val="020C22"/>
          <w:sz w:val="28"/>
          <w:szCs w:val="28"/>
          <w:u w:val="single"/>
          <w:lang w:eastAsia="ru-RU"/>
        </w:rPr>
        <w:t>указанное деяние повлекло по неосторожности смерть человека,</w:t>
      </w:r>
      <w:r w:rsidR="00E75C69" w:rsidRPr="00E75C69">
        <w:rPr>
          <w:rFonts w:ascii="Times New Roman" w:eastAsia="Times New Roman" w:hAnsi="Times New Roman" w:cs="Times New Roman"/>
          <w:color w:val="020C22"/>
          <w:sz w:val="28"/>
          <w:szCs w:val="28"/>
          <w:lang w:eastAsia="ru-RU"/>
        </w:rPr>
        <w:t xml:space="preserve"> виновному лицу будут грозить </w:t>
      </w:r>
      <w:r w:rsidR="00E75C69" w:rsidRPr="00E75C69">
        <w:rPr>
          <w:rFonts w:ascii="Times New Roman" w:eastAsia="Times New Roman" w:hAnsi="Times New Roman" w:cs="Times New Roman"/>
          <w:i/>
          <w:color w:val="020C22"/>
          <w:sz w:val="28"/>
          <w:szCs w:val="28"/>
          <w:lang w:eastAsia="ru-RU"/>
        </w:rPr>
        <w:t>штраф в размере до двух миллионов рублей, либо исправительные работы на срок до двух лет, либо принудительные работы на срок до пяти лет, либо лишение свободы на тот же срок</w:t>
      </w:r>
      <w:r w:rsidR="00E75C69" w:rsidRPr="00E75C69">
        <w:rPr>
          <w:rFonts w:ascii="Times New Roman" w:eastAsia="Times New Roman" w:hAnsi="Times New Roman" w:cs="Times New Roman"/>
          <w:color w:val="020C22"/>
          <w:sz w:val="28"/>
          <w:szCs w:val="28"/>
          <w:lang w:eastAsia="ru-RU"/>
        </w:rPr>
        <w:t>.</w:t>
      </w:r>
    </w:p>
    <w:p w:rsidR="00E75C69" w:rsidRPr="00E75C69" w:rsidRDefault="009D6FF1" w:rsidP="005F21EB">
      <w:pPr>
        <w:tabs>
          <w:tab w:val="left" w:pos="9214"/>
        </w:tabs>
        <w:spacing w:after="0" w:line="390" w:lineRule="atLeast"/>
        <w:ind w:right="-1" w:firstLine="142"/>
        <w:jc w:val="both"/>
        <w:rPr>
          <w:rFonts w:ascii="Times New Roman" w:eastAsia="Times New Roman" w:hAnsi="Times New Roman" w:cs="Times New Roman"/>
          <w:color w:val="020C22"/>
          <w:sz w:val="28"/>
          <w:szCs w:val="28"/>
          <w:lang w:eastAsia="ru-RU"/>
        </w:rPr>
      </w:pPr>
      <w:r>
        <w:rPr>
          <w:rFonts w:ascii="Times New Roman" w:eastAsia="Times New Roman" w:hAnsi="Times New Roman" w:cs="Times New Roman"/>
          <w:color w:val="020C22"/>
          <w:sz w:val="28"/>
          <w:szCs w:val="28"/>
          <w:lang w:eastAsia="ru-RU"/>
        </w:rPr>
        <w:t xml:space="preserve">     </w:t>
      </w:r>
      <w:r w:rsidR="00E75C69" w:rsidRPr="00E75C69">
        <w:rPr>
          <w:rFonts w:ascii="Times New Roman" w:eastAsia="Times New Roman" w:hAnsi="Times New Roman" w:cs="Times New Roman"/>
          <w:color w:val="020C22"/>
          <w:sz w:val="28"/>
          <w:szCs w:val="28"/>
          <w:lang w:eastAsia="ru-RU"/>
        </w:rPr>
        <w:t xml:space="preserve">В целях защиты граждан от угрозы распространения инфекционных заболеваний вносятся изменения в статью </w:t>
      </w:r>
      <w:r w:rsidR="00E75C69" w:rsidRPr="00E75C69">
        <w:rPr>
          <w:rFonts w:ascii="Times New Roman" w:eastAsia="Times New Roman" w:hAnsi="Times New Roman" w:cs="Times New Roman"/>
          <w:b/>
          <w:color w:val="020C22"/>
          <w:sz w:val="28"/>
          <w:szCs w:val="28"/>
          <w:lang w:eastAsia="ru-RU"/>
        </w:rPr>
        <w:t>236</w:t>
      </w:r>
      <w:r w:rsidR="00E75C69" w:rsidRPr="00E75C69">
        <w:rPr>
          <w:rFonts w:ascii="Times New Roman" w:eastAsia="Times New Roman" w:hAnsi="Times New Roman" w:cs="Times New Roman"/>
          <w:color w:val="020C22"/>
          <w:sz w:val="28"/>
          <w:szCs w:val="28"/>
          <w:lang w:eastAsia="ru-RU"/>
        </w:rPr>
        <w:t xml:space="preserve"> </w:t>
      </w:r>
      <w:r w:rsidR="00E75C69" w:rsidRPr="00962525">
        <w:rPr>
          <w:rFonts w:ascii="Times New Roman" w:eastAsia="Times New Roman" w:hAnsi="Times New Roman" w:cs="Times New Roman"/>
          <w:b/>
          <w:color w:val="020C22"/>
          <w:sz w:val="28"/>
          <w:szCs w:val="28"/>
          <w:lang w:eastAsia="ru-RU"/>
        </w:rPr>
        <w:t>Уголовного кодекса</w:t>
      </w:r>
      <w:r w:rsidR="00E75C69" w:rsidRPr="00E75C69">
        <w:rPr>
          <w:rFonts w:ascii="Times New Roman" w:eastAsia="Times New Roman" w:hAnsi="Times New Roman" w:cs="Times New Roman"/>
          <w:color w:val="020C22"/>
          <w:sz w:val="28"/>
          <w:szCs w:val="28"/>
          <w:lang w:eastAsia="ru-RU"/>
        </w:rPr>
        <w:t xml:space="preserve"> </w:t>
      </w:r>
      <w:r w:rsidR="00E75C69" w:rsidRPr="00962525">
        <w:rPr>
          <w:rFonts w:ascii="Times New Roman" w:eastAsia="Times New Roman" w:hAnsi="Times New Roman" w:cs="Times New Roman"/>
          <w:b/>
          <w:color w:val="020C22"/>
          <w:sz w:val="28"/>
          <w:szCs w:val="28"/>
          <w:lang w:eastAsia="ru-RU"/>
        </w:rPr>
        <w:lastRenderedPageBreak/>
        <w:t>Российской Федерации</w:t>
      </w:r>
      <w:r w:rsidR="00E75C69" w:rsidRPr="00E75C69">
        <w:rPr>
          <w:rFonts w:ascii="Times New Roman" w:eastAsia="Times New Roman" w:hAnsi="Times New Roman" w:cs="Times New Roman"/>
          <w:color w:val="020C22"/>
          <w:sz w:val="28"/>
          <w:szCs w:val="28"/>
          <w:lang w:eastAsia="ru-RU"/>
        </w:rPr>
        <w:t xml:space="preserve">, предусматривающую ответственность </w:t>
      </w:r>
      <w:r w:rsidR="00E75C69" w:rsidRPr="00962525">
        <w:rPr>
          <w:rFonts w:ascii="Times New Roman" w:eastAsia="Times New Roman" w:hAnsi="Times New Roman" w:cs="Times New Roman"/>
          <w:color w:val="020C22"/>
          <w:sz w:val="28"/>
          <w:szCs w:val="28"/>
          <w:u w:val="single"/>
          <w:lang w:eastAsia="ru-RU"/>
        </w:rPr>
        <w:t>за нарушение санитарно-эпидемиологических правил</w:t>
      </w:r>
      <w:r w:rsidR="00E75C69" w:rsidRPr="00E75C69">
        <w:rPr>
          <w:rFonts w:ascii="Times New Roman" w:eastAsia="Times New Roman" w:hAnsi="Times New Roman" w:cs="Times New Roman"/>
          <w:color w:val="020C22"/>
          <w:sz w:val="28"/>
          <w:szCs w:val="28"/>
          <w:lang w:eastAsia="ru-RU"/>
        </w:rPr>
        <w:t xml:space="preserve">. В частности, ответственность устанавливается за нарушение таких правил не только в случае, если оно повлекло по неосторожности массовое заболевание людей, но и в случае, если действиями виновного лица создана угроза массового заболевания. При этом максимальный срок наказания в виде лишения свободы увеличен </w:t>
      </w:r>
      <w:r w:rsidR="00E75C69" w:rsidRPr="00E75C69">
        <w:rPr>
          <w:rFonts w:ascii="Times New Roman" w:eastAsia="Times New Roman" w:hAnsi="Times New Roman" w:cs="Times New Roman"/>
          <w:i/>
          <w:color w:val="020C22"/>
          <w:sz w:val="28"/>
          <w:szCs w:val="28"/>
          <w:lang w:eastAsia="ru-RU"/>
        </w:rPr>
        <w:t>с одного года до двух лет</w:t>
      </w:r>
      <w:r w:rsidR="00E75C69" w:rsidRPr="00E75C69">
        <w:rPr>
          <w:rFonts w:ascii="Times New Roman" w:eastAsia="Times New Roman" w:hAnsi="Times New Roman" w:cs="Times New Roman"/>
          <w:color w:val="020C22"/>
          <w:sz w:val="28"/>
          <w:szCs w:val="28"/>
          <w:lang w:eastAsia="ru-RU"/>
        </w:rPr>
        <w:t xml:space="preserve">. Кроме того, вводится повышенная </w:t>
      </w:r>
      <w:r w:rsidR="00E75C69" w:rsidRPr="00962525">
        <w:rPr>
          <w:rFonts w:ascii="Times New Roman" w:eastAsia="Times New Roman" w:hAnsi="Times New Roman" w:cs="Times New Roman"/>
          <w:color w:val="020C22"/>
          <w:sz w:val="28"/>
          <w:szCs w:val="28"/>
          <w:u w:val="single"/>
          <w:lang w:eastAsia="ru-RU"/>
        </w:rPr>
        <w:t>ответственность за нарушение санитарно- эпидемиологических правил, повлекшее по неосторожности смерть двух или более лиц</w:t>
      </w:r>
      <w:r w:rsidR="00E75C69" w:rsidRPr="00E75C69">
        <w:rPr>
          <w:rFonts w:ascii="Times New Roman" w:eastAsia="Times New Roman" w:hAnsi="Times New Roman" w:cs="Times New Roman"/>
          <w:color w:val="020C22"/>
          <w:sz w:val="28"/>
          <w:szCs w:val="28"/>
          <w:lang w:eastAsia="ru-RU"/>
        </w:rPr>
        <w:t xml:space="preserve">. В этом случае предусмотрено </w:t>
      </w:r>
      <w:r w:rsidR="00E75C69" w:rsidRPr="00E75C69">
        <w:rPr>
          <w:rFonts w:ascii="Times New Roman" w:eastAsia="Times New Roman" w:hAnsi="Times New Roman" w:cs="Times New Roman"/>
          <w:i/>
          <w:color w:val="020C22"/>
          <w:sz w:val="28"/>
          <w:szCs w:val="28"/>
          <w:lang w:eastAsia="ru-RU"/>
        </w:rPr>
        <w:t>наказание в виде принудительных работ на срок от четырех до пяти лет либо лишения свободы на срок от пяти до семи лет</w:t>
      </w:r>
      <w:r w:rsidR="00E75C69" w:rsidRPr="00E75C69">
        <w:rPr>
          <w:rFonts w:ascii="Times New Roman" w:eastAsia="Times New Roman" w:hAnsi="Times New Roman" w:cs="Times New Roman"/>
          <w:color w:val="020C22"/>
          <w:sz w:val="28"/>
          <w:szCs w:val="28"/>
          <w:lang w:eastAsia="ru-RU"/>
        </w:rPr>
        <w:t>.</w:t>
      </w:r>
    </w:p>
    <w:p w:rsidR="00E75C69" w:rsidRPr="00E75C69" w:rsidRDefault="004B633C" w:rsidP="005F21EB">
      <w:pPr>
        <w:tabs>
          <w:tab w:val="left" w:pos="9214"/>
        </w:tabs>
        <w:spacing w:after="0" w:line="390" w:lineRule="atLeast"/>
        <w:ind w:right="-1"/>
        <w:jc w:val="both"/>
        <w:rPr>
          <w:rFonts w:ascii="Times New Roman" w:eastAsia="Times New Roman" w:hAnsi="Times New Roman" w:cs="Times New Roman"/>
          <w:color w:val="020C22"/>
          <w:sz w:val="28"/>
          <w:szCs w:val="28"/>
          <w:lang w:eastAsia="ru-RU"/>
        </w:rPr>
      </w:pPr>
      <w:r>
        <w:rPr>
          <w:rFonts w:ascii="Times New Roman" w:eastAsia="Times New Roman" w:hAnsi="Times New Roman" w:cs="Times New Roman"/>
          <w:color w:val="020C22"/>
          <w:sz w:val="28"/>
          <w:szCs w:val="28"/>
          <w:lang w:eastAsia="ru-RU"/>
        </w:rPr>
        <w:t xml:space="preserve">         </w:t>
      </w:r>
      <w:r w:rsidR="00962525">
        <w:rPr>
          <w:rFonts w:ascii="Times New Roman" w:eastAsia="Times New Roman" w:hAnsi="Times New Roman" w:cs="Times New Roman"/>
          <w:color w:val="020C22"/>
          <w:sz w:val="28"/>
          <w:szCs w:val="28"/>
          <w:lang w:eastAsia="ru-RU"/>
        </w:rPr>
        <w:t xml:space="preserve">Вступившим в силу </w:t>
      </w:r>
      <w:r>
        <w:rPr>
          <w:rFonts w:ascii="Times New Roman" w:eastAsia="Times New Roman" w:hAnsi="Times New Roman" w:cs="Times New Roman"/>
          <w:color w:val="020C22"/>
          <w:sz w:val="28"/>
          <w:szCs w:val="28"/>
          <w:lang w:eastAsia="ru-RU"/>
        </w:rPr>
        <w:t xml:space="preserve"> </w:t>
      </w:r>
      <w:r w:rsidR="00E75C69" w:rsidRPr="00E75C69">
        <w:rPr>
          <w:rFonts w:ascii="Times New Roman" w:eastAsia="Times New Roman" w:hAnsi="Times New Roman" w:cs="Times New Roman"/>
          <w:color w:val="020C22"/>
          <w:sz w:val="28"/>
          <w:szCs w:val="28"/>
          <w:lang w:eastAsia="ru-RU"/>
        </w:rPr>
        <w:t>Федеральным законом корреспондирующие изменения вносятся в статьи 31 и 151 Уголовно-процессуального кодекса Российской Федерации в целях уточнения подсудности и подследственности уголовных дел о преступлениях, предусмотренных статьями 207</w:t>
      </w:r>
      <w:r w:rsidR="00E75C69" w:rsidRPr="00E75C69">
        <w:rPr>
          <w:rFonts w:ascii="Times New Roman" w:eastAsia="Times New Roman" w:hAnsi="Times New Roman" w:cs="Times New Roman"/>
          <w:color w:val="020C22"/>
          <w:sz w:val="28"/>
          <w:szCs w:val="28"/>
          <w:vertAlign w:val="superscript"/>
          <w:lang w:eastAsia="ru-RU"/>
        </w:rPr>
        <w:t>1</w:t>
      </w:r>
      <w:r w:rsidR="00E75C69" w:rsidRPr="00E75C69">
        <w:rPr>
          <w:rFonts w:ascii="Times New Roman" w:eastAsia="Times New Roman" w:hAnsi="Times New Roman" w:cs="Times New Roman"/>
          <w:color w:val="020C22"/>
          <w:sz w:val="28"/>
          <w:szCs w:val="28"/>
          <w:lang w:eastAsia="ru-RU"/>
        </w:rPr>
        <w:t>, 207</w:t>
      </w:r>
      <w:r w:rsidR="00E75C69" w:rsidRPr="00E75C69">
        <w:rPr>
          <w:rFonts w:ascii="Times New Roman" w:eastAsia="Times New Roman" w:hAnsi="Times New Roman" w:cs="Times New Roman"/>
          <w:color w:val="020C22"/>
          <w:sz w:val="28"/>
          <w:szCs w:val="28"/>
          <w:vertAlign w:val="superscript"/>
          <w:lang w:eastAsia="ru-RU"/>
        </w:rPr>
        <w:t>2</w:t>
      </w:r>
      <w:r w:rsidR="00E75C69" w:rsidRPr="00E75C69">
        <w:rPr>
          <w:rFonts w:ascii="Times New Roman" w:eastAsia="Times New Roman" w:hAnsi="Times New Roman" w:cs="Times New Roman"/>
          <w:color w:val="020C22"/>
          <w:sz w:val="28"/>
          <w:szCs w:val="28"/>
          <w:lang w:eastAsia="ru-RU"/>
        </w:rPr>
        <w:t> и 236 Уголовного кодекса Российской Федерации.</w:t>
      </w:r>
    </w:p>
    <w:p w:rsidR="00E75C69" w:rsidRPr="005F21EB" w:rsidRDefault="00E75C69" w:rsidP="005F21EB">
      <w:pPr>
        <w:tabs>
          <w:tab w:val="left" w:pos="9214"/>
        </w:tabs>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p>
    <w:p w:rsidR="0054235C" w:rsidRPr="005F21EB" w:rsidRDefault="0054235C" w:rsidP="005F21EB">
      <w:pPr>
        <w:tabs>
          <w:tab w:val="left" w:pos="9214"/>
        </w:tabs>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p>
    <w:p w:rsidR="004F04EF" w:rsidRDefault="00B70935" w:rsidP="00962525">
      <w:pPr>
        <w:pStyle w:val="a3"/>
        <w:tabs>
          <w:tab w:val="left" w:pos="9214"/>
        </w:tabs>
        <w:spacing w:before="0" w:beforeAutospacing="0" w:after="0" w:afterAutospacing="0"/>
        <w:ind w:right="-1"/>
        <w:jc w:val="center"/>
        <w:rPr>
          <w:b/>
          <w:bCs/>
          <w:color w:val="020C22"/>
          <w:sz w:val="28"/>
          <w:szCs w:val="28"/>
          <w:lang w:val="en-US"/>
        </w:rPr>
      </w:pPr>
      <w:r w:rsidRPr="00962525">
        <w:rPr>
          <w:b/>
          <w:color w:val="020C22"/>
          <w:sz w:val="28"/>
          <w:szCs w:val="28"/>
          <w:shd w:val="clear" w:color="auto" w:fill="FEFEFE"/>
        </w:rPr>
        <w:t xml:space="preserve">Также 1 апреля 2020 года </w:t>
      </w:r>
      <w:r w:rsidR="0054235C" w:rsidRPr="00962525">
        <w:rPr>
          <w:b/>
          <w:color w:val="020C22"/>
          <w:sz w:val="28"/>
          <w:szCs w:val="28"/>
          <w:shd w:val="clear" w:color="auto" w:fill="FEFEFE"/>
        </w:rPr>
        <w:t>Президент</w:t>
      </w:r>
      <w:r w:rsidRPr="00962525">
        <w:rPr>
          <w:b/>
          <w:color w:val="020C22"/>
          <w:sz w:val="28"/>
          <w:szCs w:val="28"/>
          <w:shd w:val="clear" w:color="auto" w:fill="FEFEFE"/>
        </w:rPr>
        <w:t xml:space="preserve"> Российской Федерации </w:t>
      </w:r>
      <w:r w:rsidR="0054235C" w:rsidRPr="00962525">
        <w:rPr>
          <w:b/>
          <w:color w:val="020C22"/>
          <w:sz w:val="28"/>
          <w:szCs w:val="28"/>
          <w:shd w:val="clear" w:color="auto" w:fill="FEFEFE"/>
        </w:rPr>
        <w:t xml:space="preserve"> подписал Федеральный закон </w:t>
      </w:r>
      <w:r w:rsidRPr="00962525">
        <w:rPr>
          <w:b/>
          <w:color w:val="020C22"/>
          <w:sz w:val="28"/>
          <w:szCs w:val="28"/>
          <w:shd w:val="clear" w:color="auto" w:fill="FEFEFE"/>
        </w:rPr>
        <w:t xml:space="preserve">№ 99-ФЗ </w:t>
      </w:r>
      <w:r w:rsidR="0054235C" w:rsidRPr="00962525">
        <w:rPr>
          <w:b/>
          <w:color w:val="020C22"/>
          <w:sz w:val="28"/>
          <w:szCs w:val="28"/>
          <w:shd w:val="clear" w:color="auto" w:fill="FEFEFE"/>
        </w:rPr>
        <w:t>«О внесении изменений в </w:t>
      </w:r>
      <w:r w:rsidR="0054235C" w:rsidRPr="00962525">
        <w:rPr>
          <w:b/>
          <w:i/>
          <w:color w:val="020C22"/>
          <w:sz w:val="28"/>
          <w:szCs w:val="28"/>
          <w:shd w:val="clear" w:color="auto" w:fill="FEFEFE"/>
        </w:rPr>
        <w:t>Кодекс Российской Федерации об административных правонарушениях</w:t>
      </w:r>
      <w:r w:rsidR="0054235C" w:rsidRPr="00962525">
        <w:rPr>
          <w:b/>
          <w:color w:val="020C22"/>
          <w:sz w:val="28"/>
          <w:szCs w:val="28"/>
          <w:shd w:val="clear" w:color="auto" w:fill="FEFEFE"/>
        </w:rPr>
        <w:t>»</w:t>
      </w:r>
      <w:r w:rsidR="009639FA" w:rsidRPr="00962525">
        <w:rPr>
          <w:b/>
          <w:color w:val="020C22"/>
          <w:sz w:val="28"/>
          <w:szCs w:val="28"/>
          <w:shd w:val="clear" w:color="auto" w:fill="FEFEFE"/>
        </w:rPr>
        <w:t xml:space="preserve">, </w:t>
      </w:r>
      <w:r w:rsidR="0054235C" w:rsidRPr="00962525">
        <w:rPr>
          <w:b/>
          <w:bCs/>
          <w:color w:val="020C22"/>
          <w:sz w:val="28"/>
          <w:szCs w:val="28"/>
        </w:rPr>
        <w:t>устанавливающий административную ответственность за нарушение законодательства в области обеспечения санитарно-эпидемиологического благополучия населения</w:t>
      </w:r>
      <w:r w:rsidR="005F21EB" w:rsidRPr="00962525">
        <w:rPr>
          <w:b/>
          <w:bCs/>
          <w:color w:val="020C22"/>
          <w:sz w:val="28"/>
          <w:szCs w:val="28"/>
        </w:rPr>
        <w:t xml:space="preserve">. </w:t>
      </w:r>
    </w:p>
    <w:p w:rsidR="0054235C" w:rsidRPr="00962525" w:rsidRDefault="005F21EB" w:rsidP="00962525">
      <w:pPr>
        <w:pStyle w:val="a3"/>
        <w:tabs>
          <w:tab w:val="left" w:pos="9214"/>
        </w:tabs>
        <w:spacing w:before="0" w:beforeAutospacing="0" w:after="0" w:afterAutospacing="0"/>
        <w:ind w:right="-1"/>
        <w:jc w:val="center"/>
        <w:rPr>
          <w:b/>
          <w:sz w:val="28"/>
          <w:szCs w:val="28"/>
        </w:rPr>
      </w:pPr>
      <w:r w:rsidRPr="00962525">
        <w:rPr>
          <w:b/>
          <w:sz w:val="28"/>
          <w:szCs w:val="28"/>
        </w:rPr>
        <w:t xml:space="preserve">Федеральный закон </w:t>
      </w:r>
      <w:r w:rsidR="00B70935" w:rsidRPr="00962525">
        <w:rPr>
          <w:b/>
          <w:sz w:val="28"/>
          <w:szCs w:val="28"/>
        </w:rPr>
        <w:t xml:space="preserve">опубликован в тот же день и вступил </w:t>
      </w:r>
      <w:r w:rsidRPr="00962525">
        <w:rPr>
          <w:b/>
          <w:sz w:val="28"/>
          <w:szCs w:val="28"/>
        </w:rPr>
        <w:t xml:space="preserve"> в силу со дня</w:t>
      </w:r>
      <w:r w:rsidR="00B70935" w:rsidRPr="00962525">
        <w:rPr>
          <w:b/>
          <w:sz w:val="28"/>
          <w:szCs w:val="28"/>
        </w:rPr>
        <w:t xml:space="preserve"> его официального опубликования.</w:t>
      </w:r>
    </w:p>
    <w:p w:rsidR="00B70935" w:rsidRPr="00B70935" w:rsidRDefault="00B70935" w:rsidP="00B70935">
      <w:pPr>
        <w:pStyle w:val="a3"/>
        <w:tabs>
          <w:tab w:val="left" w:pos="9214"/>
        </w:tabs>
        <w:spacing w:before="0" w:beforeAutospacing="0" w:after="0" w:afterAutospacing="0"/>
        <w:ind w:right="-1"/>
        <w:jc w:val="both"/>
        <w:rPr>
          <w:sz w:val="28"/>
          <w:szCs w:val="28"/>
        </w:rPr>
      </w:pPr>
    </w:p>
    <w:p w:rsidR="0054235C" w:rsidRPr="005F21EB" w:rsidRDefault="00B70935" w:rsidP="00B70935">
      <w:pPr>
        <w:pStyle w:val="a3"/>
        <w:tabs>
          <w:tab w:val="left" w:pos="9214"/>
          <w:tab w:val="left" w:pos="9355"/>
        </w:tabs>
        <w:spacing w:before="0" w:beforeAutospacing="0" w:after="0" w:afterAutospacing="0"/>
        <w:ind w:right="-1"/>
        <w:jc w:val="both"/>
        <w:rPr>
          <w:sz w:val="28"/>
          <w:szCs w:val="28"/>
        </w:rPr>
      </w:pPr>
      <w:r>
        <w:rPr>
          <w:sz w:val="28"/>
          <w:szCs w:val="28"/>
        </w:rPr>
        <w:t xml:space="preserve">           </w:t>
      </w:r>
      <w:r w:rsidR="009639FA">
        <w:rPr>
          <w:sz w:val="28"/>
          <w:szCs w:val="28"/>
        </w:rPr>
        <w:t xml:space="preserve">Названным </w:t>
      </w:r>
      <w:r>
        <w:rPr>
          <w:sz w:val="28"/>
          <w:szCs w:val="28"/>
        </w:rPr>
        <w:t xml:space="preserve"> </w:t>
      </w:r>
      <w:r w:rsidR="0054235C" w:rsidRPr="005F21EB">
        <w:rPr>
          <w:sz w:val="28"/>
          <w:szCs w:val="28"/>
        </w:rPr>
        <w:t xml:space="preserve">Федеральным законом </w:t>
      </w:r>
      <w:r w:rsidR="0054235C" w:rsidRPr="00B70935">
        <w:rPr>
          <w:b/>
          <w:sz w:val="28"/>
          <w:szCs w:val="28"/>
        </w:rPr>
        <w:t>статья 6.3</w:t>
      </w:r>
      <w:r w:rsidR="0054235C" w:rsidRPr="005F21EB">
        <w:rPr>
          <w:sz w:val="28"/>
          <w:szCs w:val="28"/>
        </w:rPr>
        <w:t xml:space="preserve"> Кодекса Российской Федерации об административных правонарушениях </w:t>
      </w:r>
      <w:r w:rsidR="0054235C" w:rsidRPr="009639FA">
        <w:rPr>
          <w:b/>
          <w:sz w:val="28"/>
          <w:szCs w:val="28"/>
        </w:rPr>
        <w:t>дополняется частью 2</w:t>
      </w:r>
      <w:r w:rsidR="0054235C" w:rsidRPr="005F21EB">
        <w:rPr>
          <w:sz w:val="28"/>
          <w:szCs w:val="28"/>
        </w:rPr>
        <w:t xml:space="preserve">, устанавливающей административную ответственность </w:t>
      </w:r>
      <w:r w:rsidR="0054235C" w:rsidRPr="009639FA">
        <w:rPr>
          <w:i/>
          <w:sz w:val="28"/>
          <w:szCs w:val="28"/>
        </w:rPr>
        <w:t xml:space="preserve">за нарушение законодательства в области обеспечения санитарно- эпидемиологического благополучия населения в период режима чрезвычайной ситуации или 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(карантина), а равно за невыполнение в установленный срок выданного в указанные периоды законного предписания (постановления) или </w:t>
      </w:r>
      <w:r w:rsidR="0054235C" w:rsidRPr="009639FA">
        <w:rPr>
          <w:i/>
          <w:sz w:val="28"/>
          <w:szCs w:val="28"/>
        </w:rPr>
        <w:lastRenderedPageBreak/>
        <w:t>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w:t>
      </w:r>
    </w:p>
    <w:p w:rsidR="0054235C" w:rsidRPr="004F04EF" w:rsidRDefault="009639FA" w:rsidP="00B70935">
      <w:pPr>
        <w:pStyle w:val="a3"/>
        <w:tabs>
          <w:tab w:val="left" w:pos="9214"/>
          <w:tab w:val="left" w:pos="9355"/>
        </w:tabs>
        <w:spacing w:before="0" w:beforeAutospacing="0" w:after="0" w:afterAutospacing="0"/>
        <w:ind w:right="-1"/>
        <w:jc w:val="both"/>
        <w:rPr>
          <w:sz w:val="28"/>
          <w:szCs w:val="28"/>
        </w:rPr>
      </w:pPr>
      <w:r>
        <w:rPr>
          <w:sz w:val="28"/>
          <w:szCs w:val="28"/>
        </w:rPr>
        <w:t xml:space="preserve">         </w:t>
      </w:r>
      <w:r w:rsidR="0054235C" w:rsidRPr="005F21EB">
        <w:rPr>
          <w:sz w:val="28"/>
          <w:szCs w:val="28"/>
        </w:rPr>
        <w:t xml:space="preserve">Кроме того, названная статья дополняется </w:t>
      </w:r>
      <w:r w:rsidR="0054235C" w:rsidRPr="009639FA">
        <w:rPr>
          <w:b/>
          <w:sz w:val="28"/>
          <w:szCs w:val="28"/>
        </w:rPr>
        <w:t>частью 3</w:t>
      </w:r>
      <w:r w:rsidR="0054235C" w:rsidRPr="005F21EB">
        <w:rPr>
          <w:sz w:val="28"/>
          <w:szCs w:val="28"/>
        </w:rPr>
        <w:t>, устанавливающей повышенную административную ответственность за те же действия (бездействие), повлекшие причинение вреда здоровью человека или смерть человека, если эти действия (бездействие) не содержат уголовно наказуемого деяния.</w:t>
      </w:r>
    </w:p>
    <w:p w:rsidR="00573451" w:rsidRPr="006078C0" w:rsidRDefault="00573451" w:rsidP="00573451">
      <w:pPr>
        <w:spacing w:before="100" w:beforeAutospacing="1" w:after="100" w:afterAutospacing="1" w:line="240" w:lineRule="auto"/>
        <w:rPr>
          <w:rFonts w:ascii="Times New Roman" w:eastAsia="Times New Roman" w:hAnsi="Times New Roman" w:cs="Times New Roman"/>
          <w:sz w:val="24"/>
          <w:szCs w:val="24"/>
          <w:lang w:eastAsia="ru-RU"/>
        </w:rPr>
      </w:pPr>
      <w:r w:rsidRPr="006078C0">
        <w:rPr>
          <w:rFonts w:ascii="Times New Roman" w:eastAsia="Times New Roman" w:hAnsi="Times New Roman" w:cs="Times New Roman"/>
          <w:sz w:val="24"/>
          <w:szCs w:val="24"/>
          <w:lang w:eastAsia="ru-RU"/>
        </w:rPr>
        <w:t>✅ Нарушение правил поведения при режиме повышенной готовности повлечет</w:t>
      </w:r>
      <w:r w:rsidRPr="006078C0">
        <w:rPr>
          <w:rFonts w:ascii="Times New Roman" w:eastAsia="Times New Roman" w:hAnsi="Times New Roman" w:cs="Times New Roman"/>
          <w:sz w:val="24"/>
          <w:szCs w:val="24"/>
          <w:lang w:eastAsia="ru-RU"/>
        </w:rPr>
        <w:br/>
        <w:t>для граждан предупреждение или штраф от 1 000 до 30 000 ₽,</w:t>
      </w:r>
      <w:r w:rsidRPr="006078C0">
        <w:rPr>
          <w:rFonts w:ascii="Times New Roman" w:eastAsia="Times New Roman" w:hAnsi="Times New Roman" w:cs="Times New Roman"/>
          <w:sz w:val="24"/>
          <w:szCs w:val="24"/>
          <w:lang w:eastAsia="ru-RU"/>
        </w:rPr>
        <w:br/>
        <w:t>должностных лиц — штраф от 10 000 до 50 000 ₽,</w:t>
      </w:r>
      <w:r w:rsidRPr="006078C0">
        <w:rPr>
          <w:rFonts w:ascii="Times New Roman" w:eastAsia="Times New Roman" w:hAnsi="Times New Roman" w:cs="Times New Roman"/>
          <w:sz w:val="24"/>
          <w:szCs w:val="24"/>
          <w:lang w:eastAsia="ru-RU"/>
        </w:rPr>
        <w:br/>
        <w:t>для юрлиц — от 100 000 до 300 000 ₽.</w:t>
      </w:r>
    </w:p>
    <w:p w:rsidR="00573451" w:rsidRPr="006078C0" w:rsidRDefault="00573451" w:rsidP="00573451">
      <w:pPr>
        <w:spacing w:before="100" w:beforeAutospacing="1" w:after="100" w:afterAutospacing="1" w:line="240" w:lineRule="auto"/>
        <w:rPr>
          <w:rFonts w:ascii="Times New Roman" w:eastAsia="Times New Roman" w:hAnsi="Times New Roman" w:cs="Times New Roman"/>
          <w:sz w:val="24"/>
          <w:szCs w:val="24"/>
          <w:lang w:eastAsia="ru-RU"/>
        </w:rPr>
      </w:pPr>
      <w:r w:rsidRPr="006078C0">
        <w:rPr>
          <w:rFonts w:ascii="Times New Roman" w:eastAsia="Times New Roman" w:hAnsi="Times New Roman" w:cs="Times New Roman"/>
          <w:sz w:val="24"/>
          <w:szCs w:val="24"/>
          <w:lang w:eastAsia="ru-RU"/>
        </w:rPr>
        <w:t>Если нарушение привело к причинению вреда здоровью человека или имуществу,</w:t>
      </w:r>
      <w:r w:rsidRPr="006078C0">
        <w:rPr>
          <w:rFonts w:ascii="Times New Roman" w:eastAsia="Times New Roman" w:hAnsi="Times New Roman" w:cs="Times New Roman"/>
          <w:sz w:val="24"/>
          <w:szCs w:val="24"/>
          <w:lang w:eastAsia="ru-RU"/>
        </w:rPr>
        <w:br/>
        <w:t>граждан оштрафуют на сумму от 15 000 до 50 000 ₽,</w:t>
      </w:r>
      <w:r w:rsidRPr="006078C0">
        <w:rPr>
          <w:rFonts w:ascii="Times New Roman" w:eastAsia="Times New Roman" w:hAnsi="Times New Roman" w:cs="Times New Roman"/>
          <w:sz w:val="24"/>
          <w:szCs w:val="24"/>
          <w:lang w:eastAsia="ru-RU"/>
        </w:rPr>
        <w:br/>
        <w:t>должностных лиц — от 300 000 до 500 000 ₽,</w:t>
      </w:r>
      <w:r w:rsidRPr="006078C0">
        <w:rPr>
          <w:rFonts w:ascii="Times New Roman" w:eastAsia="Times New Roman" w:hAnsi="Times New Roman" w:cs="Times New Roman"/>
          <w:sz w:val="24"/>
          <w:szCs w:val="24"/>
          <w:lang w:eastAsia="ru-RU"/>
        </w:rPr>
        <w:br/>
        <w:t>юрлиц — от 500 000 до 1 000 000 ₽ или приостановят работу на срок до 90 дней.</w:t>
      </w:r>
    </w:p>
    <w:p w:rsidR="00573451" w:rsidRPr="00573451" w:rsidRDefault="00573451" w:rsidP="00B70935">
      <w:pPr>
        <w:pStyle w:val="a3"/>
        <w:tabs>
          <w:tab w:val="left" w:pos="9214"/>
          <w:tab w:val="left" w:pos="9355"/>
        </w:tabs>
        <w:spacing w:before="0" w:beforeAutospacing="0" w:after="0" w:afterAutospacing="0"/>
        <w:ind w:right="-1"/>
        <w:jc w:val="both"/>
        <w:rPr>
          <w:sz w:val="28"/>
          <w:szCs w:val="28"/>
        </w:rPr>
      </w:pPr>
    </w:p>
    <w:p w:rsidR="00573451" w:rsidRPr="00573451" w:rsidRDefault="00573451" w:rsidP="00B70935">
      <w:pPr>
        <w:pStyle w:val="a3"/>
        <w:tabs>
          <w:tab w:val="left" w:pos="9214"/>
          <w:tab w:val="left" w:pos="9355"/>
        </w:tabs>
        <w:spacing w:before="0" w:beforeAutospacing="0" w:after="0" w:afterAutospacing="0"/>
        <w:ind w:right="-1"/>
        <w:jc w:val="both"/>
        <w:rPr>
          <w:sz w:val="28"/>
          <w:szCs w:val="28"/>
        </w:rPr>
      </w:pPr>
    </w:p>
    <w:p w:rsidR="0054235C" w:rsidRPr="00345416" w:rsidRDefault="009639FA" w:rsidP="009639FA">
      <w:pPr>
        <w:pStyle w:val="a3"/>
        <w:tabs>
          <w:tab w:val="left" w:pos="9214"/>
          <w:tab w:val="left" w:pos="9355"/>
        </w:tabs>
        <w:spacing w:before="0" w:beforeAutospacing="0" w:after="0" w:afterAutospacing="0"/>
        <w:ind w:right="-1"/>
        <w:jc w:val="both"/>
        <w:rPr>
          <w:i/>
          <w:sz w:val="28"/>
          <w:szCs w:val="28"/>
        </w:rPr>
      </w:pPr>
      <w:r>
        <w:rPr>
          <w:sz w:val="28"/>
          <w:szCs w:val="28"/>
        </w:rPr>
        <w:t xml:space="preserve">        </w:t>
      </w:r>
      <w:r w:rsidR="0054235C" w:rsidRPr="005F21EB">
        <w:rPr>
          <w:sz w:val="28"/>
          <w:szCs w:val="28"/>
        </w:rPr>
        <w:t xml:space="preserve">Статья </w:t>
      </w:r>
      <w:r w:rsidR="0054235C" w:rsidRPr="009639FA">
        <w:rPr>
          <w:b/>
          <w:sz w:val="28"/>
          <w:szCs w:val="28"/>
        </w:rPr>
        <w:t>13.15</w:t>
      </w:r>
      <w:r w:rsidR="0054235C" w:rsidRPr="005F21EB">
        <w:rPr>
          <w:sz w:val="28"/>
          <w:szCs w:val="28"/>
        </w:rPr>
        <w:t xml:space="preserve"> </w:t>
      </w:r>
      <w:r w:rsidR="0054235C" w:rsidRPr="00345416">
        <w:rPr>
          <w:sz w:val="28"/>
          <w:szCs w:val="28"/>
        </w:rPr>
        <w:t xml:space="preserve">Кодекса </w:t>
      </w:r>
      <w:r w:rsidR="00345416" w:rsidRPr="00345416">
        <w:rPr>
          <w:color w:val="020C22"/>
          <w:sz w:val="28"/>
          <w:szCs w:val="28"/>
          <w:shd w:val="clear" w:color="auto" w:fill="FEFEFE"/>
        </w:rPr>
        <w:t>Российской Федерации об административных правонарушениях</w:t>
      </w:r>
      <w:r w:rsidR="00345416" w:rsidRPr="00345416">
        <w:rPr>
          <w:sz w:val="28"/>
          <w:szCs w:val="28"/>
        </w:rPr>
        <w:t xml:space="preserve"> </w:t>
      </w:r>
      <w:r w:rsidR="0054235C" w:rsidRPr="005F21EB">
        <w:rPr>
          <w:sz w:val="28"/>
          <w:szCs w:val="28"/>
        </w:rPr>
        <w:t xml:space="preserve">дополняется </w:t>
      </w:r>
      <w:r w:rsidR="0054235C" w:rsidRPr="009639FA">
        <w:rPr>
          <w:b/>
          <w:sz w:val="28"/>
          <w:szCs w:val="28"/>
        </w:rPr>
        <w:t>частью 10</w:t>
      </w:r>
      <w:r w:rsidR="0054235C" w:rsidRPr="009639FA">
        <w:rPr>
          <w:b/>
          <w:sz w:val="28"/>
          <w:szCs w:val="28"/>
          <w:vertAlign w:val="superscript"/>
        </w:rPr>
        <w:t>1</w:t>
      </w:r>
      <w:r w:rsidR="0054235C" w:rsidRPr="005F21EB">
        <w:rPr>
          <w:sz w:val="28"/>
          <w:szCs w:val="28"/>
        </w:rPr>
        <w:t xml:space="preserve">, предусматривающей административную ответственность </w:t>
      </w:r>
      <w:r w:rsidR="0054235C" w:rsidRPr="009639FA">
        <w:rPr>
          <w:i/>
          <w:sz w:val="28"/>
          <w:szCs w:val="28"/>
        </w:rPr>
        <w:t>за распространение в средствах массовой информации или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а также частью 10</w:t>
      </w:r>
      <w:r w:rsidR="0054235C" w:rsidRPr="009639FA">
        <w:rPr>
          <w:i/>
          <w:sz w:val="28"/>
          <w:szCs w:val="28"/>
          <w:vertAlign w:val="superscript"/>
        </w:rPr>
        <w:t>2</w:t>
      </w:r>
      <w:r w:rsidR="0054235C" w:rsidRPr="009639FA">
        <w:rPr>
          <w:i/>
          <w:sz w:val="28"/>
          <w:szCs w:val="28"/>
        </w:rPr>
        <w:t>, предусматривающей административную ответственность за распространение в средствах массовой информации или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w:t>
      </w:r>
    </w:p>
    <w:p w:rsidR="003B5AEE" w:rsidRPr="006078C0" w:rsidRDefault="003B5AEE" w:rsidP="003B5AEE">
      <w:pPr>
        <w:spacing w:before="100" w:beforeAutospacing="1" w:after="100" w:afterAutospacing="1" w:line="240" w:lineRule="auto"/>
        <w:rPr>
          <w:rFonts w:ascii="Times New Roman" w:eastAsia="Times New Roman" w:hAnsi="Times New Roman" w:cs="Times New Roman"/>
          <w:sz w:val="24"/>
          <w:szCs w:val="24"/>
          <w:lang w:eastAsia="ru-RU"/>
        </w:rPr>
      </w:pPr>
      <w:r w:rsidRPr="006078C0">
        <w:rPr>
          <w:rFonts w:ascii="Times New Roman" w:eastAsia="Times New Roman" w:hAnsi="Times New Roman" w:cs="Times New Roman"/>
          <w:sz w:val="24"/>
          <w:szCs w:val="24"/>
          <w:lang w:eastAsia="ru-RU"/>
        </w:rPr>
        <w:t>✅ За распространение «фейков» об обстоятельствах, представляющих угрозу жизни и здоровью граждан или мерах по обеспечению безопасности граждан,</w:t>
      </w:r>
      <w:r w:rsidRPr="006078C0">
        <w:rPr>
          <w:rFonts w:ascii="Times New Roman" w:eastAsia="Times New Roman" w:hAnsi="Times New Roman" w:cs="Times New Roman"/>
          <w:sz w:val="24"/>
          <w:szCs w:val="24"/>
          <w:lang w:eastAsia="ru-RU"/>
        </w:rPr>
        <w:br/>
        <w:t>юридических лиц оштрафуют на сумму от 1 500 000 до 5 000 000 ₽, и до 10 000 000 ₽ за повторное нарушение.</w:t>
      </w:r>
    </w:p>
    <w:p w:rsidR="003B5AEE" w:rsidRPr="003B5AEE" w:rsidRDefault="003B5AEE" w:rsidP="009639FA">
      <w:pPr>
        <w:pStyle w:val="a3"/>
        <w:tabs>
          <w:tab w:val="left" w:pos="9214"/>
          <w:tab w:val="left" w:pos="9355"/>
        </w:tabs>
        <w:spacing w:before="0" w:beforeAutospacing="0" w:after="0" w:afterAutospacing="0"/>
        <w:ind w:right="-1"/>
        <w:jc w:val="both"/>
        <w:rPr>
          <w:i/>
          <w:sz w:val="28"/>
          <w:szCs w:val="28"/>
        </w:rPr>
      </w:pPr>
    </w:p>
    <w:p w:rsidR="0054235C" w:rsidRPr="00345416" w:rsidRDefault="009639FA" w:rsidP="00B70935">
      <w:pPr>
        <w:pStyle w:val="a3"/>
        <w:tabs>
          <w:tab w:val="left" w:pos="9214"/>
          <w:tab w:val="left" w:pos="9355"/>
        </w:tabs>
        <w:spacing w:before="0" w:beforeAutospacing="0" w:after="0" w:afterAutospacing="0"/>
        <w:ind w:right="-1"/>
        <w:jc w:val="both"/>
        <w:rPr>
          <w:i/>
          <w:sz w:val="28"/>
          <w:szCs w:val="28"/>
        </w:rPr>
      </w:pPr>
      <w:r>
        <w:rPr>
          <w:sz w:val="28"/>
          <w:szCs w:val="28"/>
        </w:rPr>
        <w:lastRenderedPageBreak/>
        <w:t xml:space="preserve">         </w:t>
      </w:r>
      <w:r w:rsidR="0054235C" w:rsidRPr="005F21EB">
        <w:rPr>
          <w:sz w:val="28"/>
          <w:szCs w:val="28"/>
        </w:rPr>
        <w:t xml:space="preserve">Статья </w:t>
      </w:r>
      <w:r w:rsidR="0054235C" w:rsidRPr="009639FA">
        <w:rPr>
          <w:b/>
          <w:sz w:val="28"/>
          <w:szCs w:val="28"/>
        </w:rPr>
        <w:t>14.4</w:t>
      </w:r>
      <w:r w:rsidR="0054235C" w:rsidRPr="009639FA">
        <w:rPr>
          <w:b/>
          <w:sz w:val="28"/>
          <w:szCs w:val="28"/>
          <w:vertAlign w:val="superscript"/>
        </w:rPr>
        <w:t>2</w:t>
      </w:r>
      <w:r w:rsidR="0054235C" w:rsidRPr="005F21EB">
        <w:rPr>
          <w:sz w:val="28"/>
          <w:szCs w:val="28"/>
        </w:rPr>
        <w:t xml:space="preserve"> Кодекса </w:t>
      </w:r>
      <w:r w:rsidR="00345416" w:rsidRPr="00345416">
        <w:rPr>
          <w:color w:val="020C22"/>
          <w:sz w:val="28"/>
          <w:szCs w:val="28"/>
          <w:shd w:val="clear" w:color="auto" w:fill="FEFEFE"/>
        </w:rPr>
        <w:t>Российской Федерации об административных правонарушениях</w:t>
      </w:r>
      <w:r w:rsidR="00345416" w:rsidRPr="005F21EB">
        <w:rPr>
          <w:sz w:val="28"/>
          <w:szCs w:val="28"/>
        </w:rPr>
        <w:t xml:space="preserve"> </w:t>
      </w:r>
      <w:r w:rsidR="0054235C" w:rsidRPr="005F21EB">
        <w:rPr>
          <w:sz w:val="28"/>
          <w:szCs w:val="28"/>
        </w:rPr>
        <w:t xml:space="preserve">дополняется </w:t>
      </w:r>
      <w:r w:rsidR="0054235C" w:rsidRPr="009639FA">
        <w:rPr>
          <w:b/>
          <w:sz w:val="28"/>
          <w:szCs w:val="28"/>
        </w:rPr>
        <w:t>частью 4</w:t>
      </w:r>
      <w:r w:rsidR="0054235C" w:rsidRPr="005F21EB">
        <w:rPr>
          <w:sz w:val="28"/>
          <w:szCs w:val="28"/>
        </w:rPr>
        <w:t xml:space="preserve">, предусматривающей административную ответственность </w:t>
      </w:r>
      <w:r w:rsidR="0054235C" w:rsidRPr="009639FA">
        <w:rPr>
          <w:i/>
          <w:sz w:val="28"/>
          <w:szCs w:val="28"/>
        </w:rPr>
        <w:t>за реализацию либо отпуск лекарственных препаратов с нарушением требований законодательства об обращении лекарственных средств в части, касающейся установления предельных размеров оптовых надбавок или розничных надбавок к фактическим отпускным ценам производителей на указанные лекарственные препараты.</w:t>
      </w:r>
    </w:p>
    <w:p w:rsidR="008E1E91" w:rsidRPr="006078C0" w:rsidRDefault="008E1E91" w:rsidP="008E1E91">
      <w:pPr>
        <w:spacing w:before="100" w:beforeAutospacing="1" w:after="100" w:afterAutospacing="1" w:line="240" w:lineRule="auto"/>
        <w:rPr>
          <w:rFonts w:ascii="Times New Roman" w:eastAsia="Times New Roman" w:hAnsi="Times New Roman" w:cs="Times New Roman"/>
          <w:sz w:val="24"/>
          <w:szCs w:val="24"/>
          <w:lang w:eastAsia="ru-RU"/>
        </w:rPr>
      </w:pPr>
      <w:r w:rsidRPr="006078C0">
        <w:rPr>
          <w:rFonts w:ascii="Times New Roman" w:eastAsia="Times New Roman" w:hAnsi="Times New Roman" w:cs="Times New Roman"/>
          <w:sz w:val="24"/>
          <w:szCs w:val="24"/>
          <w:lang w:eastAsia="ru-RU"/>
        </w:rPr>
        <w:t>✅ Завышение цен на лекарства, регулируемые государством, повлечет штраф. С должностных лиц возьмут от 250 000 до 500 000 ₽, юрлиц — 200% от излишней выручки за проданные по завышенным ценам лекарства в течение всего периода нарушения (но не более 1 года).</w:t>
      </w:r>
    </w:p>
    <w:p w:rsidR="008E1E91" w:rsidRPr="008E1E91" w:rsidRDefault="008E1E91" w:rsidP="00B70935">
      <w:pPr>
        <w:pStyle w:val="a3"/>
        <w:tabs>
          <w:tab w:val="left" w:pos="9214"/>
          <w:tab w:val="left" w:pos="9355"/>
        </w:tabs>
        <w:spacing w:before="0" w:beforeAutospacing="0" w:after="0" w:afterAutospacing="0"/>
        <w:ind w:right="-1"/>
        <w:jc w:val="both"/>
        <w:rPr>
          <w:i/>
          <w:sz w:val="28"/>
          <w:szCs w:val="28"/>
        </w:rPr>
      </w:pPr>
    </w:p>
    <w:p w:rsidR="0054235C" w:rsidRPr="004F04EF" w:rsidRDefault="009639FA" w:rsidP="00B70935">
      <w:pPr>
        <w:pStyle w:val="a3"/>
        <w:tabs>
          <w:tab w:val="left" w:pos="9214"/>
          <w:tab w:val="left" w:pos="9355"/>
        </w:tabs>
        <w:spacing w:before="0" w:beforeAutospacing="0" w:after="0" w:afterAutospacing="0"/>
        <w:ind w:right="-1"/>
        <w:jc w:val="both"/>
        <w:rPr>
          <w:i/>
          <w:sz w:val="28"/>
          <w:szCs w:val="28"/>
        </w:rPr>
      </w:pPr>
      <w:r>
        <w:rPr>
          <w:sz w:val="28"/>
          <w:szCs w:val="28"/>
        </w:rPr>
        <w:t xml:space="preserve">         </w:t>
      </w:r>
      <w:r w:rsidR="0054235C" w:rsidRPr="009639FA">
        <w:rPr>
          <w:b/>
          <w:sz w:val="28"/>
          <w:szCs w:val="28"/>
        </w:rPr>
        <w:t>Глава 20</w:t>
      </w:r>
      <w:r w:rsidR="0054235C" w:rsidRPr="005F21EB">
        <w:rPr>
          <w:sz w:val="28"/>
          <w:szCs w:val="28"/>
        </w:rPr>
        <w:t xml:space="preserve"> Кодекса</w:t>
      </w:r>
      <w:r w:rsidR="00345416" w:rsidRPr="00345416">
        <w:rPr>
          <w:color w:val="020C22"/>
          <w:sz w:val="28"/>
          <w:szCs w:val="28"/>
          <w:shd w:val="clear" w:color="auto" w:fill="FEFEFE"/>
        </w:rPr>
        <w:t xml:space="preserve"> Российской Федерации об административных правонарушениях</w:t>
      </w:r>
      <w:r w:rsidR="0054235C" w:rsidRPr="005F21EB">
        <w:rPr>
          <w:sz w:val="28"/>
          <w:szCs w:val="28"/>
        </w:rPr>
        <w:t xml:space="preserve"> дополняется статьей </w:t>
      </w:r>
      <w:r w:rsidR="0054235C" w:rsidRPr="009639FA">
        <w:rPr>
          <w:b/>
          <w:sz w:val="28"/>
          <w:szCs w:val="28"/>
        </w:rPr>
        <w:t>20.6</w:t>
      </w:r>
      <w:r w:rsidR="0054235C" w:rsidRPr="009639FA">
        <w:rPr>
          <w:b/>
          <w:sz w:val="28"/>
          <w:szCs w:val="28"/>
          <w:vertAlign w:val="superscript"/>
        </w:rPr>
        <w:t>1</w:t>
      </w:r>
      <w:r w:rsidR="0054235C" w:rsidRPr="005F21EB">
        <w:rPr>
          <w:sz w:val="28"/>
          <w:szCs w:val="28"/>
        </w:rPr>
        <w:t xml:space="preserve">, устанавливающей административную </w:t>
      </w:r>
      <w:r w:rsidR="0054235C" w:rsidRPr="009639FA">
        <w:rPr>
          <w:i/>
          <w:sz w:val="28"/>
          <w:szCs w:val="28"/>
        </w:rPr>
        <w:t>ответственность за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При этом указанные действия (бездействие), повлекшие причинение вреда здоровью человека или имуществу либо совершенные повторно, влекут повышенную административную ответственность.</w:t>
      </w:r>
    </w:p>
    <w:p w:rsidR="00573451" w:rsidRPr="004F04EF" w:rsidRDefault="00573451" w:rsidP="00B70935">
      <w:pPr>
        <w:pStyle w:val="a3"/>
        <w:tabs>
          <w:tab w:val="left" w:pos="9214"/>
          <w:tab w:val="left" w:pos="9355"/>
        </w:tabs>
        <w:spacing w:before="0" w:beforeAutospacing="0" w:after="0" w:afterAutospacing="0"/>
        <w:ind w:right="-1"/>
        <w:jc w:val="both"/>
        <w:rPr>
          <w:i/>
          <w:sz w:val="28"/>
          <w:szCs w:val="28"/>
        </w:rPr>
      </w:pPr>
    </w:p>
    <w:p w:rsidR="00573451" w:rsidRPr="006078C0" w:rsidRDefault="00573451" w:rsidP="00573451">
      <w:pPr>
        <w:spacing w:before="100" w:beforeAutospacing="1" w:after="100" w:afterAutospacing="1" w:line="240" w:lineRule="auto"/>
        <w:rPr>
          <w:rFonts w:ascii="Times New Roman" w:eastAsia="Times New Roman" w:hAnsi="Times New Roman" w:cs="Times New Roman"/>
          <w:sz w:val="24"/>
          <w:szCs w:val="24"/>
          <w:lang w:eastAsia="ru-RU"/>
        </w:rPr>
      </w:pPr>
      <w:r w:rsidRPr="006078C0">
        <w:rPr>
          <w:rFonts w:ascii="Times New Roman" w:eastAsia="Times New Roman" w:hAnsi="Times New Roman" w:cs="Times New Roman"/>
          <w:sz w:val="24"/>
          <w:szCs w:val="24"/>
          <w:lang w:eastAsia="ru-RU"/>
        </w:rPr>
        <w:t>✅ За нарушение действующих санитарных правил и норм и невыполнение санитарно-гигиенических и противоэпидемических мероприятий во время режима ЧС, при угрозе распространения опасного заболевания или в период карантина штрафы составят:</w:t>
      </w:r>
      <w:r w:rsidRPr="006078C0">
        <w:rPr>
          <w:rFonts w:ascii="Times New Roman" w:eastAsia="Times New Roman" w:hAnsi="Times New Roman" w:cs="Times New Roman"/>
          <w:sz w:val="24"/>
          <w:szCs w:val="24"/>
          <w:lang w:eastAsia="ru-RU"/>
        </w:rPr>
        <w:br/>
        <w:t>для граждан составят от 15 000 до 40 000 ₽,</w:t>
      </w:r>
      <w:r w:rsidRPr="006078C0">
        <w:rPr>
          <w:rFonts w:ascii="Times New Roman" w:eastAsia="Times New Roman" w:hAnsi="Times New Roman" w:cs="Times New Roman"/>
          <w:sz w:val="24"/>
          <w:szCs w:val="24"/>
          <w:lang w:eastAsia="ru-RU"/>
        </w:rPr>
        <w:br/>
        <w:t>должностных лиц — от 50 000 до 150 000 ₽,</w:t>
      </w:r>
      <w:r w:rsidRPr="006078C0">
        <w:rPr>
          <w:rFonts w:ascii="Times New Roman" w:eastAsia="Times New Roman" w:hAnsi="Times New Roman" w:cs="Times New Roman"/>
          <w:sz w:val="24"/>
          <w:szCs w:val="24"/>
          <w:lang w:eastAsia="ru-RU"/>
        </w:rPr>
        <w:br/>
        <w:t>юридических лиц — от 200 000 до 500 000 ₽ , также могут приостановить деятельность до 90 дней.</w:t>
      </w:r>
    </w:p>
    <w:p w:rsidR="00573451" w:rsidRPr="006078C0" w:rsidRDefault="00573451" w:rsidP="00573451">
      <w:pPr>
        <w:spacing w:before="100" w:beforeAutospacing="1" w:after="100" w:afterAutospacing="1" w:line="240" w:lineRule="auto"/>
        <w:rPr>
          <w:rFonts w:ascii="Times New Roman" w:eastAsia="Times New Roman" w:hAnsi="Times New Roman" w:cs="Times New Roman"/>
          <w:sz w:val="24"/>
          <w:szCs w:val="24"/>
          <w:lang w:eastAsia="ru-RU"/>
        </w:rPr>
      </w:pPr>
      <w:r w:rsidRPr="006078C0">
        <w:rPr>
          <w:rFonts w:ascii="Times New Roman" w:eastAsia="Times New Roman" w:hAnsi="Times New Roman" w:cs="Times New Roman"/>
          <w:sz w:val="24"/>
          <w:szCs w:val="24"/>
          <w:lang w:eastAsia="ru-RU"/>
        </w:rPr>
        <w:t>Если эти действия привели к причинению вреда здоровью или смерти человека, штрафы составят:</w:t>
      </w:r>
      <w:r w:rsidRPr="006078C0">
        <w:rPr>
          <w:rFonts w:ascii="Times New Roman" w:eastAsia="Times New Roman" w:hAnsi="Times New Roman" w:cs="Times New Roman"/>
          <w:sz w:val="24"/>
          <w:szCs w:val="24"/>
          <w:lang w:eastAsia="ru-RU"/>
        </w:rPr>
        <w:br/>
        <w:t>для граждан составят от 150 000 до 300 000 ₽,</w:t>
      </w:r>
      <w:r w:rsidRPr="006078C0">
        <w:rPr>
          <w:rFonts w:ascii="Times New Roman" w:eastAsia="Times New Roman" w:hAnsi="Times New Roman" w:cs="Times New Roman"/>
          <w:sz w:val="24"/>
          <w:szCs w:val="24"/>
          <w:lang w:eastAsia="ru-RU"/>
        </w:rPr>
        <w:br/>
        <w:t>должностных лиц — от 300 000 до 500 000 ₽, либо дисквалификация до 3 лет,</w:t>
      </w:r>
      <w:r w:rsidRPr="006078C0">
        <w:rPr>
          <w:rFonts w:ascii="Times New Roman" w:eastAsia="Times New Roman" w:hAnsi="Times New Roman" w:cs="Times New Roman"/>
          <w:sz w:val="24"/>
          <w:szCs w:val="24"/>
          <w:lang w:eastAsia="ru-RU"/>
        </w:rPr>
        <w:br/>
        <w:t>на юридических лиц — от 500 000 до 1 000 000 ₽, либо приостановление работы до 90 дней.</w:t>
      </w:r>
    </w:p>
    <w:p w:rsidR="00573451" w:rsidRPr="00573451" w:rsidRDefault="00573451" w:rsidP="00B70935">
      <w:pPr>
        <w:pStyle w:val="a3"/>
        <w:tabs>
          <w:tab w:val="left" w:pos="9214"/>
          <w:tab w:val="left" w:pos="9355"/>
        </w:tabs>
        <w:spacing w:before="0" w:beforeAutospacing="0" w:after="0" w:afterAutospacing="0"/>
        <w:ind w:right="-1"/>
        <w:jc w:val="both"/>
        <w:rPr>
          <w:i/>
          <w:sz w:val="28"/>
          <w:szCs w:val="28"/>
        </w:rPr>
      </w:pPr>
    </w:p>
    <w:p w:rsidR="0054235C" w:rsidRPr="00962525" w:rsidRDefault="009639FA" w:rsidP="00B70935">
      <w:pPr>
        <w:pStyle w:val="a3"/>
        <w:tabs>
          <w:tab w:val="left" w:pos="9214"/>
          <w:tab w:val="left" w:pos="9355"/>
        </w:tabs>
        <w:spacing w:before="0" w:beforeAutospacing="0" w:after="0" w:afterAutospacing="0"/>
        <w:ind w:right="-1"/>
        <w:jc w:val="both"/>
        <w:rPr>
          <w:i/>
          <w:sz w:val="28"/>
          <w:szCs w:val="28"/>
        </w:rPr>
      </w:pPr>
      <w:r>
        <w:rPr>
          <w:sz w:val="28"/>
          <w:szCs w:val="28"/>
        </w:rPr>
        <w:t xml:space="preserve">         </w:t>
      </w:r>
      <w:r w:rsidR="0054235C" w:rsidRPr="005F21EB">
        <w:rPr>
          <w:sz w:val="28"/>
          <w:szCs w:val="28"/>
        </w:rPr>
        <w:t>В </w:t>
      </w:r>
      <w:r w:rsidR="0054235C" w:rsidRPr="009639FA">
        <w:rPr>
          <w:b/>
          <w:sz w:val="28"/>
          <w:szCs w:val="28"/>
        </w:rPr>
        <w:t>статье 20.16</w:t>
      </w:r>
      <w:r w:rsidR="0054235C" w:rsidRPr="005F21EB">
        <w:rPr>
          <w:sz w:val="28"/>
          <w:szCs w:val="28"/>
        </w:rPr>
        <w:t xml:space="preserve"> Кодекса</w:t>
      </w:r>
      <w:r w:rsidR="002A4DBE" w:rsidRPr="002A4DBE">
        <w:rPr>
          <w:color w:val="020C22"/>
          <w:sz w:val="28"/>
          <w:szCs w:val="28"/>
          <w:shd w:val="clear" w:color="auto" w:fill="FEFEFE"/>
        </w:rPr>
        <w:t xml:space="preserve"> </w:t>
      </w:r>
      <w:r w:rsidR="002A4DBE" w:rsidRPr="00345416">
        <w:rPr>
          <w:color w:val="020C22"/>
          <w:sz w:val="28"/>
          <w:szCs w:val="28"/>
          <w:shd w:val="clear" w:color="auto" w:fill="FEFEFE"/>
        </w:rPr>
        <w:t>Российской Федерации об административных правонарушениях</w:t>
      </w:r>
      <w:r w:rsidR="0054235C" w:rsidRPr="005F21EB">
        <w:rPr>
          <w:sz w:val="28"/>
          <w:szCs w:val="28"/>
        </w:rPr>
        <w:t xml:space="preserve"> уточняются положения, устанавливающие административную ответственность </w:t>
      </w:r>
      <w:r w:rsidR="0054235C" w:rsidRPr="009639FA">
        <w:rPr>
          <w:i/>
          <w:sz w:val="28"/>
          <w:szCs w:val="28"/>
        </w:rPr>
        <w:t xml:space="preserve">за осуществление частной охранной деятельности без специального разрешения (лицензии) либо оказание охранных услуг лицом, не имеющим правового статуса частного охранника, </w:t>
      </w:r>
      <w:r w:rsidR="0054235C" w:rsidRPr="009639FA">
        <w:rPr>
          <w:i/>
          <w:sz w:val="28"/>
          <w:szCs w:val="28"/>
        </w:rPr>
        <w:lastRenderedPageBreak/>
        <w:t>а также за осуществление частной детективной (сыскной) деятельности без специального разрешения (лицензии).</w:t>
      </w:r>
    </w:p>
    <w:p w:rsidR="003B5AEE" w:rsidRPr="006078C0" w:rsidRDefault="003B5AEE" w:rsidP="003B5AEE">
      <w:pPr>
        <w:spacing w:before="100" w:beforeAutospacing="1" w:after="100" w:afterAutospacing="1" w:line="240" w:lineRule="auto"/>
        <w:rPr>
          <w:rFonts w:ascii="Times New Roman" w:eastAsia="Times New Roman" w:hAnsi="Times New Roman" w:cs="Times New Roman"/>
          <w:sz w:val="24"/>
          <w:szCs w:val="24"/>
          <w:lang w:eastAsia="ru-RU"/>
        </w:rPr>
      </w:pPr>
      <w:r w:rsidRPr="006078C0">
        <w:rPr>
          <w:rFonts w:ascii="Times New Roman" w:eastAsia="Times New Roman" w:hAnsi="Times New Roman" w:cs="Times New Roman"/>
          <w:sz w:val="24"/>
          <w:szCs w:val="24"/>
          <w:lang w:eastAsia="ru-RU"/>
        </w:rPr>
        <w:t>✅ Увеличиваются штрафы для «псевдоохранников» и организаций, которые их нанимают. Кроме того, вводится наказание в виде штрафов, дисквалификации, административного приостановления деятельности за повторное нарушение в этой области.</w:t>
      </w:r>
    </w:p>
    <w:p w:rsidR="003B5AEE" w:rsidRPr="003B5AEE" w:rsidRDefault="003B5AEE" w:rsidP="00B70935">
      <w:pPr>
        <w:pStyle w:val="a3"/>
        <w:tabs>
          <w:tab w:val="left" w:pos="9214"/>
          <w:tab w:val="left" w:pos="9355"/>
        </w:tabs>
        <w:spacing w:before="0" w:beforeAutospacing="0" w:after="0" w:afterAutospacing="0"/>
        <w:ind w:right="-1"/>
        <w:jc w:val="both"/>
        <w:rPr>
          <w:i/>
          <w:sz w:val="28"/>
          <w:szCs w:val="28"/>
        </w:rPr>
      </w:pPr>
    </w:p>
    <w:p w:rsidR="0054235C" w:rsidRPr="009639FA" w:rsidRDefault="009639FA" w:rsidP="009639FA">
      <w:pPr>
        <w:pStyle w:val="a3"/>
        <w:tabs>
          <w:tab w:val="left" w:pos="9214"/>
          <w:tab w:val="left" w:pos="9355"/>
        </w:tabs>
        <w:spacing w:before="0" w:beforeAutospacing="0" w:after="0" w:afterAutospacing="0"/>
        <w:ind w:right="-1"/>
        <w:jc w:val="both"/>
        <w:rPr>
          <w:b/>
          <w:sz w:val="28"/>
          <w:szCs w:val="28"/>
        </w:rPr>
      </w:pPr>
      <w:r>
        <w:rPr>
          <w:sz w:val="28"/>
          <w:szCs w:val="28"/>
        </w:rPr>
        <w:t xml:space="preserve">            </w:t>
      </w:r>
      <w:r w:rsidR="0054235C" w:rsidRPr="005F21EB">
        <w:rPr>
          <w:sz w:val="28"/>
          <w:szCs w:val="28"/>
        </w:rPr>
        <w:t xml:space="preserve">Кроме того, </w:t>
      </w:r>
      <w:r w:rsidR="00345416">
        <w:rPr>
          <w:sz w:val="28"/>
          <w:szCs w:val="28"/>
        </w:rPr>
        <w:t xml:space="preserve">принятым </w:t>
      </w:r>
      <w:r w:rsidR="0054235C" w:rsidRPr="005F21EB">
        <w:rPr>
          <w:sz w:val="28"/>
          <w:szCs w:val="28"/>
        </w:rPr>
        <w:t xml:space="preserve">Федеральным законом устанавливается подведомственность дел об административных правонарушениях, предусмотренных </w:t>
      </w:r>
      <w:r w:rsidR="0054235C" w:rsidRPr="009639FA">
        <w:rPr>
          <w:b/>
          <w:sz w:val="28"/>
          <w:szCs w:val="28"/>
        </w:rPr>
        <w:t>частями 2 и 3 статьи 6.3, частью 4 статьи 14.4</w:t>
      </w:r>
      <w:r w:rsidR="0054235C" w:rsidRPr="009639FA">
        <w:rPr>
          <w:b/>
          <w:sz w:val="28"/>
          <w:szCs w:val="28"/>
          <w:vertAlign w:val="superscript"/>
        </w:rPr>
        <w:t>2</w:t>
      </w:r>
      <w:r w:rsidR="0054235C" w:rsidRPr="009639FA">
        <w:rPr>
          <w:b/>
          <w:sz w:val="28"/>
          <w:szCs w:val="28"/>
        </w:rPr>
        <w:t>, статьей 20.6</w:t>
      </w:r>
      <w:r w:rsidR="0054235C" w:rsidRPr="009639FA">
        <w:rPr>
          <w:b/>
          <w:sz w:val="28"/>
          <w:szCs w:val="28"/>
          <w:vertAlign w:val="superscript"/>
        </w:rPr>
        <w:t>1</w:t>
      </w:r>
      <w:r w:rsidR="0054235C" w:rsidRPr="009639FA">
        <w:rPr>
          <w:b/>
          <w:sz w:val="28"/>
          <w:szCs w:val="28"/>
        </w:rPr>
        <w:t> Кодекса,</w:t>
      </w:r>
      <w:r w:rsidR="0054235C" w:rsidRPr="005F21EB">
        <w:rPr>
          <w:sz w:val="28"/>
          <w:szCs w:val="28"/>
        </w:rPr>
        <w:t xml:space="preserve"> а также определяются </w:t>
      </w:r>
      <w:r w:rsidR="0054235C" w:rsidRPr="009639FA">
        <w:rPr>
          <w:b/>
          <w:sz w:val="28"/>
          <w:szCs w:val="28"/>
        </w:rPr>
        <w:t>должностные лица, уполномоченные составлять протоколы об указанных административных правонарушениях.</w:t>
      </w:r>
    </w:p>
    <w:p w:rsidR="0054235C" w:rsidRPr="005F21EB" w:rsidRDefault="0054235C" w:rsidP="00B70935">
      <w:pPr>
        <w:pStyle w:val="a3"/>
        <w:tabs>
          <w:tab w:val="left" w:pos="9214"/>
          <w:tab w:val="left" w:pos="9355"/>
        </w:tabs>
        <w:spacing w:before="0" w:beforeAutospacing="0" w:after="0" w:afterAutospacing="0"/>
        <w:ind w:right="-1"/>
        <w:jc w:val="both"/>
        <w:rPr>
          <w:sz w:val="28"/>
          <w:szCs w:val="28"/>
        </w:rPr>
      </w:pPr>
      <w:r w:rsidRPr="005F21EB">
        <w:rPr>
          <w:sz w:val="28"/>
          <w:szCs w:val="28"/>
        </w:rPr>
        <w:t xml:space="preserve">Установлено, что должностные лица органов управления и сил единой государственной системы предупреждения и ликвидации чрезвычайных ситуаций вправе составлять протоколы об административных правонарушениях, предусмотренных статьей </w:t>
      </w:r>
      <w:r w:rsidRPr="009639FA">
        <w:rPr>
          <w:b/>
          <w:sz w:val="28"/>
          <w:szCs w:val="28"/>
        </w:rPr>
        <w:t>20.6</w:t>
      </w:r>
      <w:r w:rsidRPr="009639FA">
        <w:rPr>
          <w:b/>
          <w:sz w:val="28"/>
          <w:szCs w:val="28"/>
          <w:vertAlign w:val="superscript"/>
        </w:rPr>
        <w:t>1</w:t>
      </w:r>
      <w:r w:rsidRPr="005F21EB">
        <w:rPr>
          <w:sz w:val="28"/>
          <w:szCs w:val="28"/>
        </w:rPr>
        <w:t xml:space="preserve"> Кодекса. </w:t>
      </w:r>
      <w:r w:rsidRPr="009639FA">
        <w:rPr>
          <w:i/>
          <w:sz w:val="28"/>
          <w:szCs w:val="28"/>
        </w:rPr>
        <w:t>Перечень таких должностных лиц утверждается Правительством Российской Федерации</w:t>
      </w:r>
      <w:r w:rsidRPr="005F21EB">
        <w:rPr>
          <w:sz w:val="28"/>
          <w:szCs w:val="28"/>
        </w:rPr>
        <w:t>.</w:t>
      </w:r>
    </w:p>
    <w:p w:rsidR="0054235C" w:rsidRPr="005F21EB" w:rsidRDefault="009639FA" w:rsidP="00B70935">
      <w:pPr>
        <w:pStyle w:val="a3"/>
        <w:tabs>
          <w:tab w:val="left" w:pos="9214"/>
          <w:tab w:val="left" w:pos="9355"/>
        </w:tabs>
        <w:spacing w:before="0" w:beforeAutospacing="0" w:after="0" w:afterAutospacing="0"/>
        <w:ind w:right="-1"/>
        <w:jc w:val="both"/>
        <w:rPr>
          <w:sz w:val="28"/>
          <w:szCs w:val="28"/>
        </w:rPr>
      </w:pPr>
      <w:r>
        <w:rPr>
          <w:sz w:val="28"/>
          <w:szCs w:val="28"/>
        </w:rPr>
        <w:t xml:space="preserve">            </w:t>
      </w:r>
      <w:r w:rsidR="0054235C" w:rsidRPr="009639FA">
        <w:rPr>
          <w:b/>
          <w:sz w:val="28"/>
          <w:szCs w:val="28"/>
        </w:rPr>
        <w:t>Кроме того, на период до 31 декабря 2020 года</w:t>
      </w:r>
      <w:r w:rsidR="0054235C" w:rsidRPr="005F21EB">
        <w:rPr>
          <w:sz w:val="28"/>
          <w:szCs w:val="28"/>
        </w:rPr>
        <w:t xml:space="preserve"> правом составлять протоколы об указанных административных правонарушениях наделяются должностные лица органов исполнительной власти субъектов Российской Федерации, перечень которых утверждается высшими должностными лицами (руководителями высших исполнительных органов государственной власти) субъектов Российской Федерации.</w:t>
      </w:r>
    </w:p>
    <w:p w:rsidR="008E1E91" w:rsidRPr="006078C0" w:rsidRDefault="008E1E91" w:rsidP="008E1E91">
      <w:pPr>
        <w:spacing w:before="100" w:beforeAutospacing="1" w:after="100" w:afterAutospacing="1" w:line="240" w:lineRule="auto"/>
        <w:rPr>
          <w:rFonts w:ascii="Times New Roman" w:eastAsia="Times New Roman" w:hAnsi="Times New Roman" w:cs="Times New Roman"/>
          <w:sz w:val="24"/>
          <w:szCs w:val="24"/>
          <w:lang w:eastAsia="ru-RU"/>
        </w:rPr>
      </w:pPr>
      <w:r w:rsidRPr="006078C0">
        <w:rPr>
          <w:rFonts w:ascii="Times New Roman" w:eastAsia="Times New Roman" w:hAnsi="Times New Roman" w:cs="Times New Roman"/>
          <w:sz w:val="24"/>
          <w:szCs w:val="24"/>
          <w:lang w:eastAsia="ru-RU"/>
        </w:rPr>
        <w:t>.</w:t>
      </w:r>
    </w:p>
    <w:p w:rsidR="008E1E91" w:rsidRPr="006078C0" w:rsidRDefault="008E1E91" w:rsidP="008E1E91">
      <w:pPr>
        <w:spacing w:before="100" w:beforeAutospacing="1" w:after="100" w:afterAutospacing="1" w:line="240" w:lineRule="auto"/>
        <w:rPr>
          <w:rFonts w:ascii="Times New Roman" w:eastAsia="Times New Roman" w:hAnsi="Times New Roman" w:cs="Times New Roman"/>
          <w:sz w:val="24"/>
          <w:szCs w:val="24"/>
          <w:lang w:eastAsia="ru-RU"/>
        </w:rPr>
      </w:pPr>
    </w:p>
    <w:p w:rsidR="0054235C" w:rsidRPr="005F21EB" w:rsidRDefault="0054235C" w:rsidP="00B70935">
      <w:pPr>
        <w:tabs>
          <w:tab w:val="left" w:pos="9214"/>
          <w:tab w:val="left" w:pos="9355"/>
        </w:tabs>
        <w:spacing w:before="100" w:beforeAutospacing="1" w:after="100" w:afterAutospacing="1" w:line="240" w:lineRule="auto"/>
        <w:ind w:right="850"/>
        <w:jc w:val="both"/>
        <w:outlineLvl w:val="2"/>
        <w:rPr>
          <w:rFonts w:ascii="Times New Roman" w:eastAsia="Times New Roman" w:hAnsi="Times New Roman" w:cs="Times New Roman"/>
          <w:b/>
          <w:bCs/>
          <w:sz w:val="28"/>
          <w:szCs w:val="28"/>
          <w:lang w:eastAsia="ru-RU"/>
        </w:rPr>
      </w:pPr>
    </w:p>
    <w:p w:rsidR="00E75C69" w:rsidRPr="00E75C69" w:rsidRDefault="00E75C69" w:rsidP="00B70935">
      <w:pPr>
        <w:tabs>
          <w:tab w:val="left" w:pos="9214"/>
          <w:tab w:val="left" w:pos="9355"/>
        </w:tabs>
        <w:spacing w:before="100" w:beforeAutospacing="1" w:after="100" w:afterAutospacing="1" w:line="240" w:lineRule="auto"/>
        <w:ind w:right="850"/>
        <w:jc w:val="both"/>
        <w:outlineLvl w:val="2"/>
        <w:rPr>
          <w:rFonts w:ascii="Times New Roman" w:eastAsia="Times New Roman" w:hAnsi="Times New Roman" w:cs="Times New Roman"/>
          <w:b/>
          <w:bCs/>
          <w:sz w:val="27"/>
          <w:szCs w:val="27"/>
          <w:lang w:eastAsia="ru-RU"/>
        </w:rPr>
      </w:pPr>
    </w:p>
    <w:p w:rsidR="00E75C69" w:rsidRPr="00E75C69" w:rsidRDefault="00E75C69" w:rsidP="00B70935">
      <w:pPr>
        <w:tabs>
          <w:tab w:val="left" w:pos="9214"/>
          <w:tab w:val="left" w:pos="9355"/>
        </w:tabs>
        <w:spacing w:before="100" w:beforeAutospacing="1" w:after="100" w:afterAutospacing="1" w:line="240" w:lineRule="auto"/>
        <w:ind w:right="850"/>
        <w:jc w:val="both"/>
        <w:outlineLvl w:val="2"/>
        <w:rPr>
          <w:rFonts w:ascii="Times New Roman" w:eastAsia="Times New Roman" w:hAnsi="Times New Roman" w:cs="Times New Roman"/>
          <w:b/>
          <w:bCs/>
          <w:sz w:val="27"/>
          <w:szCs w:val="27"/>
          <w:lang w:eastAsia="ru-RU"/>
        </w:rPr>
      </w:pPr>
    </w:p>
    <w:sectPr w:rsidR="00E75C69" w:rsidRPr="00E75C69" w:rsidSect="00913594">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9DA" w:rsidRDefault="002C59DA" w:rsidP="00A03C46">
      <w:pPr>
        <w:spacing w:after="0" w:line="240" w:lineRule="auto"/>
      </w:pPr>
      <w:r>
        <w:separator/>
      </w:r>
    </w:p>
  </w:endnote>
  <w:endnote w:type="continuationSeparator" w:id="0">
    <w:p w:rsidR="002C59DA" w:rsidRDefault="002C59DA" w:rsidP="00A03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8672"/>
      <w:docPartObj>
        <w:docPartGallery w:val="Page Numbers (Bottom of Page)"/>
        <w:docPartUnique/>
      </w:docPartObj>
    </w:sdtPr>
    <w:sdtEndPr/>
    <w:sdtContent>
      <w:p w:rsidR="00A03C46" w:rsidRDefault="002C59DA">
        <w:pPr>
          <w:pStyle w:val="a7"/>
          <w:jc w:val="center"/>
        </w:pPr>
        <w:r>
          <w:fldChar w:fldCharType="begin"/>
        </w:r>
        <w:r>
          <w:instrText xml:space="preserve"> PAGE   \* MERGEFORMAT </w:instrText>
        </w:r>
        <w:r>
          <w:fldChar w:fldCharType="separate"/>
        </w:r>
        <w:r w:rsidR="000D33F4">
          <w:rPr>
            <w:noProof/>
          </w:rPr>
          <w:t>2</w:t>
        </w:r>
        <w:r>
          <w:rPr>
            <w:noProof/>
          </w:rPr>
          <w:fldChar w:fldCharType="end"/>
        </w:r>
      </w:p>
    </w:sdtContent>
  </w:sdt>
  <w:p w:rsidR="00A03C46" w:rsidRDefault="00A0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9DA" w:rsidRDefault="002C59DA" w:rsidP="00A03C46">
      <w:pPr>
        <w:spacing w:after="0" w:line="240" w:lineRule="auto"/>
      </w:pPr>
      <w:r>
        <w:separator/>
      </w:r>
    </w:p>
  </w:footnote>
  <w:footnote w:type="continuationSeparator" w:id="0">
    <w:p w:rsidR="002C59DA" w:rsidRDefault="002C59DA" w:rsidP="00A03C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14"/>
    <w:rsid w:val="00075935"/>
    <w:rsid w:val="000D33F4"/>
    <w:rsid w:val="000E0074"/>
    <w:rsid w:val="002A4DBE"/>
    <w:rsid w:val="002C59DA"/>
    <w:rsid w:val="00345416"/>
    <w:rsid w:val="003B5AEE"/>
    <w:rsid w:val="004B633C"/>
    <w:rsid w:val="004F04EF"/>
    <w:rsid w:val="00502B37"/>
    <w:rsid w:val="0054235C"/>
    <w:rsid w:val="00573451"/>
    <w:rsid w:val="005D0588"/>
    <w:rsid w:val="005E5E22"/>
    <w:rsid w:val="005F21EB"/>
    <w:rsid w:val="00661D58"/>
    <w:rsid w:val="008E1E91"/>
    <w:rsid w:val="00913594"/>
    <w:rsid w:val="00915114"/>
    <w:rsid w:val="00962525"/>
    <w:rsid w:val="009639FA"/>
    <w:rsid w:val="009D6FF1"/>
    <w:rsid w:val="00A03C46"/>
    <w:rsid w:val="00A655D9"/>
    <w:rsid w:val="00B70935"/>
    <w:rsid w:val="00C32BBA"/>
    <w:rsid w:val="00E75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0E976-0C9E-435B-ACD6-E4EA672B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114"/>
  </w:style>
  <w:style w:type="paragraph" w:styleId="1">
    <w:name w:val="heading 1"/>
    <w:basedOn w:val="a"/>
    <w:next w:val="a"/>
    <w:link w:val="10"/>
    <w:uiPriority w:val="9"/>
    <w:qFormat/>
    <w:rsid w:val="005423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75C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75C6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75C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75C69"/>
    <w:rPr>
      <w:color w:val="0000FF"/>
      <w:u w:val="single"/>
    </w:rPr>
  </w:style>
  <w:style w:type="character" w:customStyle="1" w:styleId="10">
    <w:name w:val="Заголовок 1 Знак"/>
    <w:basedOn w:val="a0"/>
    <w:link w:val="1"/>
    <w:uiPriority w:val="9"/>
    <w:rsid w:val="0054235C"/>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semiHidden/>
    <w:unhideWhenUsed/>
    <w:rsid w:val="00A03C4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03C46"/>
  </w:style>
  <w:style w:type="paragraph" w:styleId="a7">
    <w:name w:val="footer"/>
    <w:basedOn w:val="a"/>
    <w:link w:val="a8"/>
    <w:uiPriority w:val="99"/>
    <w:unhideWhenUsed/>
    <w:rsid w:val="00A03C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3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71662">
      <w:bodyDiv w:val="1"/>
      <w:marLeft w:val="0"/>
      <w:marRight w:val="0"/>
      <w:marTop w:val="0"/>
      <w:marBottom w:val="0"/>
      <w:divBdr>
        <w:top w:val="none" w:sz="0" w:space="0" w:color="auto"/>
        <w:left w:val="none" w:sz="0" w:space="0" w:color="auto"/>
        <w:bottom w:val="none" w:sz="0" w:space="0" w:color="auto"/>
        <w:right w:val="none" w:sz="0" w:space="0" w:color="auto"/>
      </w:divBdr>
    </w:div>
    <w:div w:id="897328926">
      <w:bodyDiv w:val="1"/>
      <w:marLeft w:val="0"/>
      <w:marRight w:val="0"/>
      <w:marTop w:val="0"/>
      <w:marBottom w:val="0"/>
      <w:divBdr>
        <w:top w:val="none" w:sz="0" w:space="0" w:color="auto"/>
        <w:left w:val="none" w:sz="0" w:space="0" w:color="auto"/>
        <w:bottom w:val="none" w:sz="0" w:space="0" w:color="auto"/>
        <w:right w:val="none" w:sz="0" w:space="0" w:color="auto"/>
      </w:divBdr>
      <w:divsChild>
        <w:div w:id="1799372481">
          <w:marLeft w:val="0"/>
          <w:marRight w:val="0"/>
          <w:marTop w:val="0"/>
          <w:marBottom w:val="960"/>
          <w:divBdr>
            <w:top w:val="none" w:sz="0" w:space="0" w:color="auto"/>
            <w:left w:val="none" w:sz="0" w:space="0" w:color="auto"/>
            <w:bottom w:val="single" w:sz="6" w:space="31" w:color="A8F0E0"/>
            <w:right w:val="none" w:sz="0" w:space="0" w:color="auto"/>
          </w:divBdr>
          <w:divsChild>
            <w:div w:id="1011374876">
              <w:marLeft w:val="2100"/>
              <w:marRight w:val="2100"/>
              <w:marTop w:val="0"/>
              <w:marBottom w:val="0"/>
              <w:divBdr>
                <w:top w:val="none" w:sz="0" w:space="0" w:color="auto"/>
                <w:left w:val="none" w:sz="0" w:space="0" w:color="auto"/>
                <w:bottom w:val="none" w:sz="0" w:space="0" w:color="auto"/>
                <w:right w:val="none" w:sz="0" w:space="0" w:color="auto"/>
              </w:divBdr>
              <w:divsChild>
                <w:div w:id="1229070571">
                  <w:marLeft w:val="0"/>
                  <w:marRight w:val="0"/>
                  <w:marTop w:val="0"/>
                  <w:marBottom w:val="720"/>
                  <w:divBdr>
                    <w:top w:val="none" w:sz="0" w:space="0" w:color="auto"/>
                    <w:left w:val="none" w:sz="0" w:space="0" w:color="auto"/>
                    <w:bottom w:val="none" w:sz="0" w:space="0" w:color="auto"/>
                    <w:right w:val="none" w:sz="0" w:space="0" w:color="auto"/>
                  </w:divBdr>
                  <w:divsChild>
                    <w:div w:id="167837961">
                      <w:marLeft w:val="0"/>
                      <w:marRight w:val="0"/>
                      <w:marTop w:val="0"/>
                      <w:marBottom w:val="0"/>
                      <w:divBdr>
                        <w:top w:val="none" w:sz="0" w:space="0" w:color="auto"/>
                        <w:left w:val="none" w:sz="0" w:space="0" w:color="auto"/>
                        <w:bottom w:val="none" w:sz="0" w:space="0" w:color="auto"/>
                        <w:right w:val="none" w:sz="0" w:space="0" w:color="auto"/>
                      </w:divBdr>
                    </w:div>
                  </w:divsChild>
                </w:div>
                <w:div w:id="1861118718">
                  <w:marLeft w:val="0"/>
                  <w:marRight w:val="0"/>
                  <w:marTop w:val="0"/>
                  <w:marBottom w:val="450"/>
                  <w:divBdr>
                    <w:top w:val="none" w:sz="0" w:space="0" w:color="auto"/>
                    <w:left w:val="none" w:sz="0" w:space="0" w:color="auto"/>
                    <w:bottom w:val="none" w:sz="0" w:space="0" w:color="auto"/>
                    <w:right w:val="none" w:sz="0" w:space="0" w:color="auto"/>
                  </w:divBdr>
                  <w:divsChild>
                    <w:div w:id="15286376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903176945">
          <w:marLeft w:val="0"/>
          <w:marRight w:val="0"/>
          <w:marTop w:val="0"/>
          <w:marBottom w:val="0"/>
          <w:divBdr>
            <w:top w:val="none" w:sz="0" w:space="0" w:color="auto"/>
            <w:left w:val="none" w:sz="0" w:space="0" w:color="auto"/>
            <w:bottom w:val="none" w:sz="0" w:space="0" w:color="auto"/>
            <w:right w:val="none" w:sz="0" w:space="0" w:color="auto"/>
          </w:divBdr>
          <w:divsChild>
            <w:div w:id="1510293838">
              <w:marLeft w:val="0"/>
              <w:marRight w:val="0"/>
              <w:marTop w:val="1410"/>
              <w:marBottom w:val="0"/>
              <w:divBdr>
                <w:top w:val="none" w:sz="0" w:space="0" w:color="auto"/>
                <w:left w:val="none" w:sz="0" w:space="0" w:color="auto"/>
                <w:bottom w:val="none" w:sz="0" w:space="0" w:color="auto"/>
                <w:right w:val="none" w:sz="0" w:space="0" w:color="auto"/>
              </w:divBdr>
              <w:divsChild>
                <w:div w:id="1517767177">
                  <w:marLeft w:val="2100"/>
                  <w:marRight w:val="2100"/>
                  <w:marTop w:val="0"/>
                  <w:marBottom w:val="0"/>
                  <w:divBdr>
                    <w:top w:val="none" w:sz="0" w:space="0" w:color="auto"/>
                    <w:left w:val="none" w:sz="0" w:space="0" w:color="auto"/>
                    <w:bottom w:val="none" w:sz="0" w:space="0" w:color="auto"/>
                    <w:right w:val="none" w:sz="0" w:space="0" w:color="auto"/>
                  </w:divBdr>
                  <w:divsChild>
                    <w:div w:id="1451362066">
                      <w:marLeft w:val="0"/>
                      <w:marRight w:val="0"/>
                      <w:marTop w:val="0"/>
                      <w:marBottom w:val="1170"/>
                      <w:divBdr>
                        <w:top w:val="single" w:sz="6" w:space="31" w:color="EEEEEE"/>
                        <w:left w:val="none" w:sz="0" w:space="0" w:color="auto"/>
                        <w:bottom w:val="none" w:sz="0" w:space="0" w:color="auto"/>
                        <w:right w:val="none" w:sz="0" w:space="0" w:color="auto"/>
                      </w:divBdr>
                      <w:divsChild>
                        <w:div w:id="406735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67974355">
      <w:bodyDiv w:val="1"/>
      <w:marLeft w:val="0"/>
      <w:marRight w:val="0"/>
      <w:marTop w:val="0"/>
      <w:marBottom w:val="0"/>
      <w:divBdr>
        <w:top w:val="none" w:sz="0" w:space="0" w:color="auto"/>
        <w:left w:val="none" w:sz="0" w:space="0" w:color="auto"/>
        <w:bottom w:val="none" w:sz="0" w:space="0" w:color="auto"/>
        <w:right w:val="none" w:sz="0" w:space="0" w:color="auto"/>
      </w:divBdr>
      <w:divsChild>
        <w:div w:id="1062866715">
          <w:marLeft w:val="0"/>
          <w:marRight w:val="0"/>
          <w:marTop w:val="0"/>
          <w:marBottom w:val="960"/>
          <w:divBdr>
            <w:top w:val="none" w:sz="0" w:space="0" w:color="auto"/>
            <w:left w:val="none" w:sz="0" w:space="0" w:color="auto"/>
            <w:bottom w:val="single" w:sz="6" w:space="31" w:color="A8F0E0"/>
            <w:right w:val="none" w:sz="0" w:space="0" w:color="auto"/>
          </w:divBdr>
          <w:divsChild>
            <w:div w:id="1496989822">
              <w:marLeft w:val="2100"/>
              <w:marRight w:val="2100"/>
              <w:marTop w:val="0"/>
              <w:marBottom w:val="0"/>
              <w:divBdr>
                <w:top w:val="none" w:sz="0" w:space="0" w:color="auto"/>
                <w:left w:val="none" w:sz="0" w:space="0" w:color="auto"/>
                <w:bottom w:val="none" w:sz="0" w:space="0" w:color="auto"/>
                <w:right w:val="none" w:sz="0" w:space="0" w:color="auto"/>
              </w:divBdr>
              <w:divsChild>
                <w:div w:id="2082437418">
                  <w:marLeft w:val="0"/>
                  <w:marRight w:val="0"/>
                  <w:marTop w:val="0"/>
                  <w:marBottom w:val="720"/>
                  <w:divBdr>
                    <w:top w:val="none" w:sz="0" w:space="0" w:color="auto"/>
                    <w:left w:val="none" w:sz="0" w:space="0" w:color="auto"/>
                    <w:bottom w:val="none" w:sz="0" w:space="0" w:color="auto"/>
                    <w:right w:val="none" w:sz="0" w:space="0" w:color="auto"/>
                  </w:divBdr>
                  <w:divsChild>
                    <w:div w:id="1643076257">
                      <w:marLeft w:val="0"/>
                      <w:marRight w:val="0"/>
                      <w:marTop w:val="0"/>
                      <w:marBottom w:val="0"/>
                      <w:divBdr>
                        <w:top w:val="none" w:sz="0" w:space="0" w:color="auto"/>
                        <w:left w:val="none" w:sz="0" w:space="0" w:color="auto"/>
                        <w:bottom w:val="none" w:sz="0" w:space="0" w:color="auto"/>
                        <w:right w:val="none" w:sz="0" w:space="0" w:color="auto"/>
                      </w:divBdr>
                    </w:div>
                  </w:divsChild>
                </w:div>
                <w:div w:id="171921896">
                  <w:marLeft w:val="0"/>
                  <w:marRight w:val="0"/>
                  <w:marTop w:val="0"/>
                  <w:marBottom w:val="450"/>
                  <w:divBdr>
                    <w:top w:val="none" w:sz="0" w:space="0" w:color="auto"/>
                    <w:left w:val="none" w:sz="0" w:space="0" w:color="auto"/>
                    <w:bottom w:val="none" w:sz="0" w:space="0" w:color="auto"/>
                    <w:right w:val="none" w:sz="0" w:space="0" w:color="auto"/>
                  </w:divBdr>
                  <w:divsChild>
                    <w:div w:id="17438679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15073501">
          <w:marLeft w:val="0"/>
          <w:marRight w:val="0"/>
          <w:marTop w:val="0"/>
          <w:marBottom w:val="0"/>
          <w:divBdr>
            <w:top w:val="none" w:sz="0" w:space="0" w:color="auto"/>
            <w:left w:val="none" w:sz="0" w:space="0" w:color="auto"/>
            <w:bottom w:val="none" w:sz="0" w:space="0" w:color="auto"/>
            <w:right w:val="none" w:sz="0" w:space="0" w:color="auto"/>
          </w:divBdr>
          <w:divsChild>
            <w:div w:id="35204937">
              <w:marLeft w:val="0"/>
              <w:marRight w:val="0"/>
              <w:marTop w:val="1410"/>
              <w:marBottom w:val="0"/>
              <w:divBdr>
                <w:top w:val="none" w:sz="0" w:space="0" w:color="auto"/>
                <w:left w:val="none" w:sz="0" w:space="0" w:color="auto"/>
                <w:bottom w:val="none" w:sz="0" w:space="0" w:color="auto"/>
                <w:right w:val="none" w:sz="0" w:space="0" w:color="auto"/>
              </w:divBdr>
              <w:divsChild>
                <w:div w:id="457065153">
                  <w:marLeft w:val="2100"/>
                  <w:marRight w:val="2100"/>
                  <w:marTop w:val="0"/>
                  <w:marBottom w:val="0"/>
                  <w:divBdr>
                    <w:top w:val="none" w:sz="0" w:space="0" w:color="auto"/>
                    <w:left w:val="none" w:sz="0" w:space="0" w:color="auto"/>
                    <w:bottom w:val="none" w:sz="0" w:space="0" w:color="auto"/>
                    <w:right w:val="none" w:sz="0" w:space="0" w:color="auto"/>
                  </w:divBdr>
                  <w:divsChild>
                    <w:div w:id="1307397736">
                      <w:marLeft w:val="0"/>
                      <w:marRight w:val="0"/>
                      <w:marTop w:val="0"/>
                      <w:marBottom w:val="1170"/>
                      <w:divBdr>
                        <w:top w:val="single" w:sz="6" w:space="31" w:color="EEEEEE"/>
                        <w:left w:val="none" w:sz="0" w:space="0" w:color="auto"/>
                        <w:bottom w:val="none" w:sz="0" w:space="0" w:color="auto"/>
                        <w:right w:val="none" w:sz="0" w:space="0" w:color="auto"/>
                      </w:divBdr>
                      <w:divsChild>
                        <w:div w:id="5000482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19380552">
      <w:bodyDiv w:val="1"/>
      <w:marLeft w:val="0"/>
      <w:marRight w:val="0"/>
      <w:marTop w:val="0"/>
      <w:marBottom w:val="0"/>
      <w:divBdr>
        <w:top w:val="none" w:sz="0" w:space="0" w:color="auto"/>
        <w:left w:val="none" w:sz="0" w:space="0" w:color="auto"/>
        <w:bottom w:val="none" w:sz="0" w:space="0" w:color="auto"/>
        <w:right w:val="none" w:sz="0" w:space="0" w:color="auto"/>
      </w:divBdr>
      <w:divsChild>
        <w:div w:id="1611889172">
          <w:marLeft w:val="0"/>
          <w:marRight w:val="0"/>
          <w:marTop w:val="1410"/>
          <w:marBottom w:val="0"/>
          <w:divBdr>
            <w:top w:val="none" w:sz="0" w:space="0" w:color="auto"/>
            <w:left w:val="none" w:sz="0" w:space="0" w:color="auto"/>
            <w:bottom w:val="none" w:sz="0" w:space="0" w:color="auto"/>
            <w:right w:val="none" w:sz="0" w:space="0" w:color="auto"/>
          </w:divBdr>
          <w:divsChild>
            <w:div w:id="1889107716">
              <w:marLeft w:val="2100"/>
              <w:marRight w:val="2100"/>
              <w:marTop w:val="0"/>
              <w:marBottom w:val="0"/>
              <w:divBdr>
                <w:top w:val="none" w:sz="0" w:space="0" w:color="auto"/>
                <w:left w:val="none" w:sz="0" w:space="0" w:color="auto"/>
                <w:bottom w:val="none" w:sz="0" w:space="0" w:color="auto"/>
                <w:right w:val="none" w:sz="0" w:space="0" w:color="auto"/>
              </w:divBdr>
              <w:divsChild>
                <w:div w:id="42606150">
                  <w:marLeft w:val="0"/>
                  <w:marRight w:val="0"/>
                  <w:marTop w:val="0"/>
                  <w:marBottom w:val="1170"/>
                  <w:divBdr>
                    <w:top w:val="single" w:sz="6" w:space="31" w:color="EEEEEE"/>
                    <w:left w:val="none" w:sz="0" w:space="0" w:color="auto"/>
                    <w:bottom w:val="none" w:sz="0" w:space="0" w:color="auto"/>
                    <w:right w:val="none" w:sz="0" w:space="0" w:color="auto"/>
                  </w:divBdr>
                  <w:divsChild>
                    <w:div w:id="89516250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1517</Words>
  <Characters>8647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Дмитрий</cp:lastModifiedBy>
  <cp:revision>2</cp:revision>
  <dcterms:created xsi:type="dcterms:W3CDTF">2020-04-02T13:53:00Z</dcterms:created>
  <dcterms:modified xsi:type="dcterms:W3CDTF">2020-04-02T13:53:00Z</dcterms:modified>
</cp:coreProperties>
</file>